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81D" w:rsidRDefault="00C758B9" w:rsidP="00A71945">
      <w:pPr>
        <w:pStyle w:val="Heading10"/>
        <w:keepNext/>
        <w:keepLines/>
        <w:shd w:val="clear" w:color="auto" w:fill="auto"/>
        <w:spacing w:after="513" w:line="276" w:lineRule="auto"/>
        <w:ind w:firstLine="0"/>
        <w:jc w:val="center"/>
        <w:rPr>
          <w:rStyle w:val="Heading11"/>
          <w:rFonts w:ascii="Arial" w:eastAsia="Arial Unicode MS" w:hAnsi="Arial" w:cs="Arial"/>
          <w:b/>
          <w:bCs/>
          <w:sz w:val="32"/>
          <w:szCs w:val="32"/>
        </w:rPr>
      </w:pPr>
      <w:bookmarkStart w:id="0" w:name="bookmark0"/>
      <w:r w:rsidRPr="00256559">
        <w:rPr>
          <w:rStyle w:val="Heading11"/>
          <w:rFonts w:ascii="Arial" w:eastAsia="Arial Unicode MS" w:hAnsi="Arial" w:cs="Arial"/>
          <w:b/>
          <w:bCs/>
          <w:sz w:val="32"/>
          <w:szCs w:val="32"/>
        </w:rPr>
        <w:t>Stanovy svazku obcí mikroregionu „</w:t>
      </w:r>
      <w:proofErr w:type="spellStart"/>
      <w:r w:rsidRPr="00256559">
        <w:rPr>
          <w:rStyle w:val="Heading11"/>
          <w:rFonts w:ascii="Arial" w:eastAsia="Arial Unicode MS" w:hAnsi="Arial" w:cs="Arial"/>
          <w:b/>
          <w:bCs/>
          <w:sz w:val="32"/>
          <w:szCs w:val="32"/>
        </w:rPr>
        <w:t>Heřmanoměstecko</w:t>
      </w:r>
      <w:proofErr w:type="spellEnd"/>
      <w:r w:rsidRPr="00256559">
        <w:rPr>
          <w:rStyle w:val="Heading11"/>
          <w:rFonts w:ascii="Arial" w:eastAsia="Arial Unicode MS" w:hAnsi="Arial" w:cs="Arial"/>
          <w:b/>
          <w:bCs/>
          <w:sz w:val="32"/>
          <w:szCs w:val="32"/>
        </w:rPr>
        <w:t>“</w:t>
      </w:r>
      <w:bookmarkEnd w:id="0"/>
    </w:p>
    <w:p w:rsidR="00D364DF" w:rsidRPr="00D364DF" w:rsidRDefault="00D364DF" w:rsidP="00A71945">
      <w:pPr>
        <w:pStyle w:val="Heading10"/>
        <w:keepNext/>
        <w:keepLines/>
        <w:shd w:val="clear" w:color="auto" w:fill="auto"/>
        <w:spacing w:after="513" w:line="276" w:lineRule="auto"/>
        <w:ind w:firstLine="0"/>
        <w:jc w:val="center"/>
        <w:rPr>
          <w:rFonts w:ascii="Arial" w:eastAsia="Arial Unicode MS" w:hAnsi="Arial" w:cs="Arial"/>
          <w:sz w:val="24"/>
          <w:szCs w:val="24"/>
        </w:rPr>
      </w:pPr>
      <w:r w:rsidRPr="00D364DF">
        <w:rPr>
          <w:rStyle w:val="Heading11"/>
          <w:rFonts w:ascii="Arial" w:eastAsia="Arial Unicode MS" w:hAnsi="Arial" w:cs="Arial"/>
          <w:b/>
          <w:bCs/>
          <w:sz w:val="24"/>
          <w:szCs w:val="24"/>
          <w:highlight w:val="yellow"/>
          <w:u w:val="none"/>
        </w:rPr>
        <w:t>PLATNÁ VERZE K </w:t>
      </w:r>
      <w:proofErr w:type="gramStart"/>
      <w:r w:rsidRPr="00D364DF">
        <w:rPr>
          <w:rStyle w:val="Heading11"/>
          <w:rFonts w:ascii="Arial" w:eastAsia="Arial Unicode MS" w:hAnsi="Arial" w:cs="Arial"/>
          <w:b/>
          <w:bCs/>
          <w:sz w:val="24"/>
          <w:szCs w:val="24"/>
          <w:highlight w:val="yellow"/>
          <w:u w:val="none"/>
        </w:rPr>
        <w:t>1.12.2014</w:t>
      </w:r>
      <w:proofErr w:type="gramEnd"/>
    </w:p>
    <w:p w:rsidR="00877F96" w:rsidRPr="0080337B" w:rsidRDefault="0080337B" w:rsidP="00A71945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Č</w:t>
      </w:r>
      <w:r w:rsidR="00BD3CE0" w:rsidRPr="0080337B">
        <w:rPr>
          <w:rFonts w:ascii="Arial" w:hAnsi="Arial" w:cs="Arial"/>
          <w:b/>
          <w:sz w:val="18"/>
          <w:szCs w:val="18"/>
        </w:rPr>
        <w:t xml:space="preserve"> </w:t>
      </w:r>
      <w:r w:rsidR="00C758B9" w:rsidRPr="0080337B">
        <w:rPr>
          <w:rFonts w:ascii="Arial" w:hAnsi="Arial" w:cs="Arial"/>
          <w:b/>
          <w:sz w:val="18"/>
          <w:szCs w:val="18"/>
        </w:rPr>
        <w:t>á</w:t>
      </w:r>
      <w:r w:rsidR="00BD3CE0" w:rsidRPr="0080337B">
        <w:rPr>
          <w:rFonts w:ascii="Arial" w:hAnsi="Arial" w:cs="Arial"/>
          <w:b/>
          <w:sz w:val="18"/>
          <w:szCs w:val="18"/>
        </w:rPr>
        <w:t xml:space="preserve"> </w:t>
      </w:r>
      <w:r w:rsidR="00C758B9" w:rsidRPr="0080337B">
        <w:rPr>
          <w:rFonts w:ascii="Arial" w:hAnsi="Arial" w:cs="Arial"/>
          <w:b/>
          <w:sz w:val="18"/>
          <w:szCs w:val="18"/>
        </w:rPr>
        <w:t>s</w:t>
      </w:r>
      <w:r w:rsidR="00BD3CE0" w:rsidRPr="0080337B">
        <w:rPr>
          <w:rFonts w:ascii="Arial" w:hAnsi="Arial" w:cs="Arial"/>
          <w:b/>
          <w:sz w:val="18"/>
          <w:szCs w:val="18"/>
        </w:rPr>
        <w:t> </w:t>
      </w:r>
      <w:r w:rsidR="00C758B9" w:rsidRPr="0080337B">
        <w:rPr>
          <w:rFonts w:ascii="Arial" w:hAnsi="Arial" w:cs="Arial"/>
          <w:b/>
          <w:sz w:val="18"/>
          <w:szCs w:val="18"/>
        </w:rPr>
        <w:t>t</w:t>
      </w:r>
      <w:r w:rsidR="00BD3CE0" w:rsidRPr="0080337B">
        <w:rPr>
          <w:rFonts w:ascii="Arial" w:hAnsi="Arial" w:cs="Arial"/>
          <w:b/>
          <w:sz w:val="18"/>
          <w:szCs w:val="18"/>
        </w:rPr>
        <w:t xml:space="preserve"> </w:t>
      </w:r>
      <w:r w:rsidR="00C758B9" w:rsidRPr="0080337B">
        <w:rPr>
          <w:rFonts w:ascii="Arial" w:hAnsi="Arial" w:cs="Arial"/>
          <w:b/>
          <w:sz w:val="18"/>
          <w:szCs w:val="18"/>
        </w:rPr>
        <w:t xml:space="preserve"> p</w:t>
      </w:r>
      <w:r w:rsidR="00BD3CE0" w:rsidRPr="0080337B">
        <w:rPr>
          <w:rFonts w:ascii="Arial" w:hAnsi="Arial" w:cs="Arial"/>
          <w:b/>
          <w:sz w:val="18"/>
          <w:szCs w:val="18"/>
        </w:rPr>
        <w:t xml:space="preserve"> </w:t>
      </w:r>
      <w:r w:rsidR="00C758B9" w:rsidRPr="0080337B">
        <w:rPr>
          <w:rFonts w:ascii="Arial" w:hAnsi="Arial" w:cs="Arial"/>
          <w:b/>
          <w:sz w:val="18"/>
          <w:szCs w:val="18"/>
        </w:rPr>
        <w:t>r</w:t>
      </w:r>
      <w:r w:rsidR="00BD3CE0" w:rsidRPr="0080337B">
        <w:rPr>
          <w:rFonts w:ascii="Arial" w:hAnsi="Arial" w:cs="Arial"/>
          <w:b/>
          <w:sz w:val="18"/>
          <w:szCs w:val="18"/>
        </w:rPr>
        <w:t xml:space="preserve"> </w:t>
      </w:r>
      <w:r w:rsidR="00C758B9" w:rsidRPr="0080337B">
        <w:rPr>
          <w:rFonts w:ascii="Arial" w:hAnsi="Arial" w:cs="Arial"/>
          <w:b/>
          <w:sz w:val="18"/>
          <w:szCs w:val="18"/>
        </w:rPr>
        <w:t>v</w:t>
      </w:r>
      <w:r w:rsidR="00BD3CE0" w:rsidRPr="0080337B">
        <w:rPr>
          <w:rFonts w:ascii="Arial" w:hAnsi="Arial" w:cs="Arial"/>
          <w:b/>
          <w:sz w:val="18"/>
          <w:szCs w:val="18"/>
        </w:rPr>
        <w:t xml:space="preserve"> </w:t>
      </w:r>
      <w:r w:rsidR="00C758B9" w:rsidRPr="0080337B">
        <w:rPr>
          <w:rFonts w:ascii="Arial" w:hAnsi="Arial" w:cs="Arial"/>
          <w:b/>
          <w:sz w:val="18"/>
          <w:szCs w:val="18"/>
        </w:rPr>
        <w:t>á</w:t>
      </w:r>
      <w:proofErr w:type="gramEnd"/>
    </w:p>
    <w:p w:rsidR="005C281D" w:rsidRPr="0080337B" w:rsidRDefault="00C758B9" w:rsidP="00A71945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OBECNÁ USTANOVENÍ</w:t>
      </w:r>
    </w:p>
    <w:p w:rsidR="001D2132" w:rsidRPr="0080337B" w:rsidRDefault="001D2132" w:rsidP="00A71945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Článek I</w:t>
      </w:r>
    </w:p>
    <w:p w:rsidR="00D56E08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Základní ustanovení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Svazek obcí mikroregionu „Heřmanoměstecko“ (dále jen „svazek“) byl založen v souladu s ustanovením § 49 zákona č. 128/2001 Sb. ve znění pozdějších předpisů.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Svazek obcí je nástupnickou organizací zájmového sdružení právnických osob mikroregionu „Heřmanoměstecko“, založeného podle ustanovení § 20 f a 20 g občanského zákoníku zakladatelskou smlouvou ze dne 10. února 2000. Svazek obcí přejímá veškerá práva a povinnosti sdružení.</w:t>
      </w:r>
    </w:p>
    <w:p w:rsidR="0034424F" w:rsidRPr="0080337B" w:rsidRDefault="0034424F" w:rsidP="0034424F">
      <w:pPr>
        <w:pStyle w:val="Bezmezer"/>
        <w:rPr>
          <w:rFonts w:ascii="Arial" w:hAnsi="Arial" w:cs="Arial"/>
          <w:sz w:val="18"/>
          <w:szCs w:val="18"/>
        </w:rPr>
      </w:pPr>
    </w:p>
    <w:p w:rsidR="005C281D" w:rsidRPr="0080337B" w:rsidRDefault="001D2132" w:rsidP="0034424F">
      <w:pPr>
        <w:pStyle w:val="Bezmezer"/>
        <w:jc w:val="center"/>
        <w:rPr>
          <w:rFonts w:ascii="Arial" w:hAnsi="Arial" w:cs="Arial"/>
          <w:sz w:val="18"/>
          <w:szCs w:val="18"/>
        </w:rPr>
      </w:pPr>
      <w:r w:rsidRPr="0080337B">
        <w:rPr>
          <w:rStyle w:val="Bodytext3NotBold"/>
          <w:rFonts w:ascii="Arial" w:eastAsia="Arial Unicode MS" w:hAnsi="Arial" w:cs="Arial"/>
          <w:color w:val="000000" w:themeColor="text1"/>
          <w:sz w:val="18"/>
          <w:szCs w:val="18"/>
        </w:rPr>
        <w:t>Článek</w:t>
      </w:r>
      <w:r w:rsidR="00C758B9" w:rsidRPr="0080337B">
        <w:rPr>
          <w:rFonts w:ascii="Arial" w:hAnsi="Arial" w:cs="Arial"/>
          <w:sz w:val="18"/>
          <w:szCs w:val="18"/>
        </w:rPr>
        <w:t xml:space="preserve"> II</w:t>
      </w:r>
    </w:p>
    <w:p w:rsidR="00D56E08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Identifikace svazku obcí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Název svazku obcí sdružených v mikroregionu je „Heřmanoměstecko“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Sídlem svazkuje Městský úřad, náměstí Míru 4, 538 03 Heřmanův Městec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Účastníky svazku jsou ke dni schválení těchto stanov</w:t>
      </w:r>
      <w:r w:rsidR="00C60407" w:rsidRPr="0080337B">
        <w:rPr>
          <w:rFonts w:ascii="Arial" w:hAnsi="Arial" w:cs="Arial"/>
          <w:sz w:val="18"/>
          <w:szCs w:val="18"/>
        </w:rPr>
        <w:t xml:space="preserve"> </w:t>
      </w:r>
      <w:r w:rsidR="001D2132" w:rsidRPr="0080337B">
        <w:rPr>
          <w:rFonts w:ascii="Arial" w:hAnsi="Arial" w:cs="Arial"/>
          <w:sz w:val="18"/>
          <w:szCs w:val="18"/>
        </w:rPr>
        <w:t xml:space="preserve"> </w:t>
      </w:r>
      <w:proofErr w:type="gramStart"/>
      <w:r w:rsidR="001D2132" w:rsidRPr="0080337B">
        <w:rPr>
          <w:rFonts w:ascii="Arial" w:hAnsi="Arial" w:cs="Arial"/>
          <w:sz w:val="18"/>
          <w:szCs w:val="18"/>
        </w:rPr>
        <w:t xml:space="preserve">tyto </w:t>
      </w:r>
      <w:r w:rsidRPr="0080337B">
        <w:rPr>
          <w:rFonts w:ascii="Arial" w:hAnsi="Arial" w:cs="Arial"/>
          <w:sz w:val="18"/>
          <w:szCs w:val="18"/>
        </w:rPr>
        <w:t>:</w:t>
      </w:r>
      <w:proofErr w:type="gramEnd"/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Město Heřmanův Městec, se sídlem Městský úřad, náměstí Míru 4, 538 03</w:t>
      </w:r>
      <w:r w:rsidR="00C60407" w:rsidRPr="0080337B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80337B">
        <w:rPr>
          <w:rFonts w:ascii="Arial" w:hAnsi="Arial" w:cs="Arial"/>
          <w:sz w:val="18"/>
          <w:szCs w:val="18"/>
        </w:rPr>
        <w:t xml:space="preserve">Heřmanův </w:t>
      </w:r>
      <w:r w:rsidR="00C60407" w:rsidRPr="0080337B">
        <w:rPr>
          <w:rFonts w:ascii="Arial" w:hAnsi="Arial" w:cs="Arial"/>
          <w:sz w:val="18"/>
          <w:szCs w:val="18"/>
        </w:rPr>
        <w:t xml:space="preserve"> </w:t>
      </w:r>
      <w:r w:rsidRPr="0080337B">
        <w:rPr>
          <w:rFonts w:ascii="Arial" w:hAnsi="Arial" w:cs="Arial"/>
          <w:sz w:val="18"/>
          <w:szCs w:val="18"/>
        </w:rPr>
        <w:t>Městec</w:t>
      </w:r>
      <w:proofErr w:type="gramEnd"/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 xml:space="preserve">Obec Hošťalovice, se sídlem Hošťalovice </w:t>
      </w:r>
      <w:proofErr w:type="gramStart"/>
      <w:r w:rsidRPr="0080337B">
        <w:rPr>
          <w:rFonts w:ascii="Arial" w:hAnsi="Arial" w:cs="Arial"/>
          <w:sz w:val="18"/>
          <w:szCs w:val="18"/>
        </w:rPr>
        <w:t>č.p.</w:t>
      </w:r>
      <w:proofErr w:type="gramEnd"/>
      <w:r w:rsidRPr="0080337B">
        <w:rPr>
          <w:rFonts w:ascii="Arial" w:hAnsi="Arial" w:cs="Arial"/>
          <w:sz w:val="18"/>
          <w:szCs w:val="18"/>
        </w:rPr>
        <w:t xml:space="preserve"> 18, 538 03 Heřmanův Městec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 xml:space="preserve">Obec Jezbořice, se sídlem Jezbořice </w:t>
      </w:r>
      <w:proofErr w:type="gramStart"/>
      <w:r w:rsidRPr="0080337B">
        <w:rPr>
          <w:rFonts w:ascii="Arial" w:hAnsi="Arial" w:cs="Arial"/>
          <w:sz w:val="18"/>
          <w:szCs w:val="18"/>
        </w:rPr>
        <w:t>č.p.</w:t>
      </w:r>
      <w:proofErr w:type="gramEnd"/>
      <w:r w:rsidRPr="0080337B">
        <w:rPr>
          <w:rFonts w:ascii="Arial" w:hAnsi="Arial" w:cs="Arial"/>
          <w:sz w:val="18"/>
          <w:szCs w:val="18"/>
        </w:rPr>
        <w:t xml:space="preserve"> 67, 533 32 Čepí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 xml:space="preserve">Obec Klešice, se sídlem Klešice </w:t>
      </w:r>
      <w:proofErr w:type="gramStart"/>
      <w:r w:rsidRPr="0080337B">
        <w:rPr>
          <w:rFonts w:ascii="Arial" w:hAnsi="Arial" w:cs="Arial"/>
          <w:sz w:val="18"/>
          <w:szCs w:val="18"/>
        </w:rPr>
        <w:t>č.p.</w:t>
      </w:r>
      <w:proofErr w:type="gramEnd"/>
      <w:r w:rsidRPr="0080337B">
        <w:rPr>
          <w:rFonts w:ascii="Arial" w:hAnsi="Arial" w:cs="Arial"/>
          <w:sz w:val="18"/>
          <w:szCs w:val="18"/>
        </w:rPr>
        <w:t xml:space="preserve"> 32, 538 03 Heřmanův Městec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Obec Kostelec u Heřmanova Městce, se sídlem Kostelec u Heřmanova</w:t>
      </w:r>
      <w:r w:rsidR="00C60407" w:rsidRPr="0080337B">
        <w:rPr>
          <w:rFonts w:ascii="Arial" w:hAnsi="Arial" w:cs="Arial"/>
          <w:sz w:val="18"/>
          <w:szCs w:val="18"/>
        </w:rPr>
        <w:t xml:space="preserve"> </w:t>
      </w:r>
      <w:r w:rsidRPr="0080337B">
        <w:rPr>
          <w:rFonts w:ascii="Arial" w:hAnsi="Arial" w:cs="Arial"/>
          <w:sz w:val="18"/>
          <w:szCs w:val="18"/>
        </w:rPr>
        <w:t xml:space="preserve">Městce </w:t>
      </w:r>
      <w:proofErr w:type="gramStart"/>
      <w:r w:rsidRPr="0080337B">
        <w:rPr>
          <w:rFonts w:ascii="Arial" w:hAnsi="Arial" w:cs="Arial"/>
          <w:sz w:val="18"/>
          <w:szCs w:val="18"/>
        </w:rPr>
        <w:t>č.p.</w:t>
      </w:r>
      <w:proofErr w:type="gramEnd"/>
      <w:r w:rsidRPr="0080337B">
        <w:rPr>
          <w:rFonts w:ascii="Arial" w:hAnsi="Arial" w:cs="Arial"/>
          <w:sz w:val="18"/>
          <w:szCs w:val="18"/>
        </w:rPr>
        <w:t xml:space="preserve"> 64, 538 03 Heřmanův Městec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 xml:space="preserve">Obec Načešice, se sídlem Načešice </w:t>
      </w:r>
      <w:proofErr w:type="gramStart"/>
      <w:r w:rsidRPr="0080337B">
        <w:rPr>
          <w:rFonts w:ascii="Arial" w:hAnsi="Arial" w:cs="Arial"/>
          <w:sz w:val="18"/>
          <w:szCs w:val="18"/>
        </w:rPr>
        <w:t>č.p.</w:t>
      </w:r>
      <w:proofErr w:type="gramEnd"/>
      <w:r w:rsidRPr="0080337B">
        <w:rPr>
          <w:rFonts w:ascii="Arial" w:hAnsi="Arial" w:cs="Arial"/>
          <w:sz w:val="18"/>
          <w:szCs w:val="18"/>
        </w:rPr>
        <w:t xml:space="preserve"> 21, 538 03 Heřmanův Městec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 xml:space="preserve">Obec Rozhovice, se sídlem Rozhovice </w:t>
      </w:r>
      <w:proofErr w:type="gramStart"/>
      <w:r w:rsidRPr="0080337B">
        <w:rPr>
          <w:rFonts w:ascii="Arial" w:hAnsi="Arial" w:cs="Arial"/>
          <w:sz w:val="18"/>
          <w:szCs w:val="18"/>
        </w:rPr>
        <w:t>č.p.</w:t>
      </w:r>
      <w:proofErr w:type="gramEnd"/>
      <w:r w:rsidRPr="0080337B">
        <w:rPr>
          <w:rFonts w:ascii="Arial" w:hAnsi="Arial" w:cs="Arial"/>
          <w:sz w:val="18"/>
          <w:szCs w:val="18"/>
        </w:rPr>
        <w:t xml:space="preserve"> 46, 538 03 Heřmanův Městec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 xml:space="preserve">Obec Svinčany, se sídlem Svinčany </w:t>
      </w:r>
      <w:proofErr w:type="gramStart"/>
      <w:r w:rsidRPr="0080337B">
        <w:rPr>
          <w:rFonts w:ascii="Arial" w:hAnsi="Arial" w:cs="Arial"/>
          <w:sz w:val="18"/>
          <w:szCs w:val="18"/>
        </w:rPr>
        <w:t>č.p.</w:t>
      </w:r>
      <w:proofErr w:type="gramEnd"/>
      <w:r w:rsidRPr="0080337B">
        <w:rPr>
          <w:rFonts w:ascii="Arial" w:hAnsi="Arial" w:cs="Arial"/>
          <w:sz w:val="18"/>
          <w:szCs w:val="18"/>
        </w:rPr>
        <w:t xml:space="preserve"> 52, 535 01 Přelouč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 xml:space="preserve">Obec Úherčice, se sídlem Úherčice </w:t>
      </w:r>
      <w:proofErr w:type="gramStart"/>
      <w:r w:rsidRPr="0080337B">
        <w:rPr>
          <w:rFonts w:ascii="Arial" w:hAnsi="Arial" w:cs="Arial"/>
          <w:sz w:val="18"/>
          <w:szCs w:val="18"/>
        </w:rPr>
        <w:t>č.p.</w:t>
      </w:r>
      <w:proofErr w:type="gramEnd"/>
      <w:r w:rsidRPr="0080337B">
        <w:rPr>
          <w:rFonts w:ascii="Arial" w:hAnsi="Arial" w:cs="Arial"/>
          <w:sz w:val="18"/>
          <w:szCs w:val="18"/>
        </w:rPr>
        <w:t xml:space="preserve"> 32, 538 03 Heřmanův Městec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 xml:space="preserve">Obec Vápenný Podol, se sídlem Vápenný Podol </w:t>
      </w:r>
      <w:proofErr w:type="gramStart"/>
      <w:r w:rsidRPr="0080337B">
        <w:rPr>
          <w:rFonts w:ascii="Arial" w:hAnsi="Arial" w:cs="Arial"/>
          <w:sz w:val="18"/>
          <w:szCs w:val="18"/>
        </w:rPr>
        <w:t>č.p.</w:t>
      </w:r>
      <w:proofErr w:type="gramEnd"/>
      <w:r w:rsidRPr="0080337B">
        <w:rPr>
          <w:rFonts w:ascii="Arial" w:hAnsi="Arial" w:cs="Arial"/>
          <w:sz w:val="18"/>
          <w:szCs w:val="18"/>
        </w:rPr>
        <w:t xml:space="preserve"> 74, 538 09 Vápenný Podol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 xml:space="preserve">Obec Vyžice, se sídlem Vyžice </w:t>
      </w:r>
      <w:proofErr w:type="gramStart"/>
      <w:r w:rsidRPr="0080337B">
        <w:rPr>
          <w:rFonts w:ascii="Arial" w:hAnsi="Arial" w:cs="Arial"/>
          <w:sz w:val="18"/>
          <w:szCs w:val="18"/>
        </w:rPr>
        <w:t>č.p.</w:t>
      </w:r>
      <w:proofErr w:type="gramEnd"/>
      <w:r w:rsidRPr="0080337B">
        <w:rPr>
          <w:rFonts w:ascii="Arial" w:hAnsi="Arial" w:cs="Arial"/>
          <w:sz w:val="18"/>
          <w:szCs w:val="18"/>
        </w:rPr>
        <w:t xml:space="preserve"> 74, 538 03 Heřmanův Městec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Svazek obcí se zakládá na dobu neurčitou. Způsoby a postupy zrušení svazku obcí jsou upraveny v článku XXVI. těchto stanov.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Předseda svazku obcí má právo zřídit v místě svého působení úřadovnu s cílem přiblížit organizačně administrativní práce výkonu jeho funkce. Tímto ustanovením není dotčeno sídlo svazku obcí podle odstavce b).</w:t>
      </w:r>
    </w:p>
    <w:p w:rsidR="0034424F" w:rsidRPr="0080337B" w:rsidRDefault="0034424F" w:rsidP="0034424F">
      <w:pPr>
        <w:pStyle w:val="Bezmezer"/>
        <w:rPr>
          <w:rStyle w:val="Bodytext3NotBold"/>
          <w:rFonts w:ascii="Arial" w:eastAsia="Arial Unicode MS" w:hAnsi="Arial" w:cs="Arial"/>
          <w:color w:val="000000" w:themeColor="text1"/>
          <w:sz w:val="18"/>
          <w:szCs w:val="18"/>
        </w:rPr>
      </w:pPr>
    </w:p>
    <w:p w:rsidR="0034424F" w:rsidRPr="0080337B" w:rsidRDefault="0034424F" w:rsidP="0034424F">
      <w:pPr>
        <w:pStyle w:val="Bezmezer"/>
        <w:rPr>
          <w:rStyle w:val="Bodytext3NotBold"/>
          <w:rFonts w:ascii="Arial" w:eastAsia="Arial Unicode MS" w:hAnsi="Arial" w:cs="Arial"/>
          <w:color w:val="000000" w:themeColor="text1"/>
          <w:sz w:val="18"/>
          <w:szCs w:val="18"/>
        </w:rPr>
      </w:pPr>
    </w:p>
    <w:p w:rsidR="007E6834" w:rsidRPr="0080337B" w:rsidRDefault="00C758B9" w:rsidP="0034424F">
      <w:pPr>
        <w:pStyle w:val="Bezmezer"/>
        <w:jc w:val="center"/>
        <w:rPr>
          <w:rStyle w:val="Bodytext3NotBold"/>
          <w:rFonts w:ascii="Arial" w:eastAsia="Arial Unicode MS" w:hAnsi="Arial" w:cs="Arial"/>
          <w:b w:val="0"/>
          <w:color w:val="000000" w:themeColor="text1"/>
          <w:sz w:val="18"/>
          <w:szCs w:val="18"/>
        </w:rPr>
      </w:pPr>
      <w:r w:rsidRPr="0080337B">
        <w:rPr>
          <w:rStyle w:val="Bodytext3NotBold"/>
          <w:rFonts w:ascii="Arial" w:eastAsia="Arial Unicode MS" w:hAnsi="Arial" w:cs="Arial"/>
          <w:color w:val="000000" w:themeColor="text1"/>
          <w:sz w:val="18"/>
          <w:szCs w:val="18"/>
        </w:rPr>
        <w:t>Článek III</w:t>
      </w:r>
    </w:p>
    <w:p w:rsidR="00D56E08" w:rsidRPr="0080337B" w:rsidRDefault="00877F96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Statut svazku obcí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Svazek je samostatnou právnickou osobou, odpovídající veškerým svým majetkem za nesplnění povinnosti vůči třetím osobám.</w:t>
      </w:r>
    </w:p>
    <w:p w:rsidR="0034424F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Členové svazku obcí ručí za závazky svazku obcí.</w:t>
      </w:r>
    </w:p>
    <w:p w:rsidR="0080337B" w:rsidRPr="0080337B" w:rsidRDefault="0080337B" w:rsidP="0034424F">
      <w:pPr>
        <w:pStyle w:val="Bezmezer"/>
        <w:rPr>
          <w:rFonts w:ascii="Arial" w:hAnsi="Arial" w:cs="Arial"/>
          <w:sz w:val="18"/>
          <w:szCs w:val="18"/>
        </w:rPr>
      </w:pPr>
    </w:p>
    <w:p w:rsidR="008E7810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Článek IV</w:t>
      </w:r>
    </w:p>
    <w:p w:rsidR="00D56E08" w:rsidRPr="0080337B" w:rsidRDefault="00877F96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 xml:space="preserve">Předmět </w:t>
      </w:r>
      <w:r w:rsidR="00C758B9" w:rsidRPr="0080337B">
        <w:rPr>
          <w:rFonts w:ascii="Arial" w:hAnsi="Arial" w:cs="Arial"/>
          <w:b/>
          <w:sz w:val="18"/>
          <w:szCs w:val="18"/>
        </w:rPr>
        <w:t>činnosti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Předmětem činnosti svazku obcí je: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Všeobecná ochrana životního prostředí v zájmovém území.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Společný postup při dosahování ekologické stability zájmového území a jeho trvalé obyvatelnosti.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Koordinace významných investičních akcí v zájmovém území.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Koordinace obecních územních plánů a územní plánování v regionálním měřítku.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Podpora vzniku podmínek pro vytváření pracovních příležitostí.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Slaďování zájmů a činnosti místních samospráv a společné ovlivňování výkonu státní správy v zájmovém území.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Vytváření, zmnožování a správa společného majetku svazku.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Zastupování členů svazku při jednám o společných věcech s třetími osobami (orgány státní správy, obchodními partnery, kontrolními orgány apod.)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Zajišťování a vedení předepsané písemné, výkresové, technické a jiné agendy jednotlivých společných akcí.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Propagace svazku a jeho zájmového území.</w:t>
      </w:r>
    </w:p>
    <w:p w:rsidR="00256559" w:rsidRPr="0080337B" w:rsidRDefault="00256559" w:rsidP="0034424F">
      <w:pPr>
        <w:pStyle w:val="Bezmezer"/>
        <w:rPr>
          <w:rFonts w:ascii="Arial" w:hAnsi="Arial" w:cs="Arial"/>
          <w:sz w:val="18"/>
          <w:szCs w:val="18"/>
        </w:rPr>
      </w:pP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Za předmět činnosti svazku se považují i takové akce a aktivity, které se z objektivních důvodů netýkají členských obcí. V takovém případě je povinností svazku dbát, aby jejich výsledky korespondovaly se zájmy svazku jako celku. Pro naznačené akce a aktivity jmenuje shromáždění odpovědné osoby, vybaví je podpisovým právem a pověří je koordinací a účetním a dokladovým zabezpečením těchto akcí a aktivit.</w:t>
      </w:r>
    </w:p>
    <w:p w:rsidR="00256559" w:rsidRPr="0080337B" w:rsidRDefault="00256559" w:rsidP="0034424F">
      <w:pPr>
        <w:pStyle w:val="Bezmezer"/>
        <w:rPr>
          <w:rFonts w:ascii="Arial" w:hAnsi="Arial" w:cs="Arial"/>
          <w:sz w:val="18"/>
          <w:szCs w:val="18"/>
        </w:rPr>
      </w:pPr>
    </w:p>
    <w:p w:rsidR="008E7810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Svazek je oprávněn zakládat samostatně nebo s dalšími účastníky podnikatelské a nepodnikatelské subjekt</w:t>
      </w:r>
      <w:r w:rsidR="008E7810" w:rsidRPr="0080337B">
        <w:rPr>
          <w:rFonts w:ascii="Arial" w:hAnsi="Arial" w:cs="Arial"/>
          <w:sz w:val="18"/>
          <w:szCs w:val="18"/>
        </w:rPr>
        <w:t>y podle platných právních norem</w:t>
      </w:r>
    </w:p>
    <w:p w:rsidR="008E7810" w:rsidRPr="0080337B" w:rsidRDefault="008E7810" w:rsidP="0034424F">
      <w:pPr>
        <w:pStyle w:val="Bezmezer"/>
        <w:rPr>
          <w:rFonts w:ascii="Arial" w:hAnsi="Arial" w:cs="Arial"/>
          <w:sz w:val="18"/>
          <w:szCs w:val="18"/>
        </w:rPr>
      </w:pPr>
    </w:p>
    <w:p w:rsidR="0034424F" w:rsidRDefault="0034424F" w:rsidP="0034424F">
      <w:pPr>
        <w:pStyle w:val="Bezmezer"/>
        <w:rPr>
          <w:rFonts w:ascii="Arial" w:hAnsi="Arial" w:cs="Arial"/>
          <w:sz w:val="18"/>
          <w:szCs w:val="18"/>
        </w:rPr>
      </w:pPr>
    </w:p>
    <w:p w:rsidR="0080337B" w:rsidRDefault="0080337B" w:rsidP="0034424F">
      <w:pPr>
        <w:pStyle w:val="Bezmezer"/>
        <w:rPr>
          <w:rFonts w:ascii="Arial" w:hAnsi="Arial" w:cs="Arial"/>
          <w:sz w:val="18"/>
          <w:szCs w:val="18"/>
        </w:rPr>
      </w:pPr>
    </w:p>
    <w:p w:rsidR="0080337B" w:rsidRPr="0080337B" w:rsidRDefault="0080337B" w:rsidP="0034424F">
      <w:pPr>
        <w:pStyle w:val="Bezmezer"/>
        <w:rPr>
          <w:rFonts w:ascii="Arial" w:hAnsi="Arial" w:cs="Arial"/>
          <w:sz w:val="18"/>
          <w:szCs w:val="18"/>
        </w:rPr>
      </w:pPr>
    </w:p>
    <w:p w:rsidR="008E7810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proofErr w:type="gramStart"/>
      <w:r w:rsidRPr="0080337B">
        <w:rPr>
          <w:rFonts w:ascii="Arial" w:hAnsi="Arial" w:cs="Arial"/>
          <w:b/>
          <w:sz w:val="18"/>
          <w:szCs w:val="18"/>
        </w:rPr>
        <w:lastRenderedPageBreak/>
        <w:t>Č</w:t>
      </w:r>
      <w:r w:rsidR="00BD3CE0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>á</w:t>
      </w:r>
      <w:r w:rsidR="00BD3CE0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>s</w:t>
      </w:r>
      <w:r w:rsidR="00BD3CE0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 xml:space="preserve">t </w:t>
      </w:r>
      <w:r w:rsidR="00BD3CE0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>d</w:t>
      </w:r>
      <w:r w:rsidR="00BD3CE0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>r</w:t>
      </w:r>
      <w:r w:rsidR="00BD3CE0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>u</w:t>
      </w:r>
      <w:r w:rsidR="00BD3CE0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>h</w:t>
      </w:r>
      <w:r w:rsidR="00BD3CE0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>á</w:t>
      </w:r>
      <w:proofErr w:type="gramEnd"/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ČLENSTVÍ A ČLENSKÉ POMĚRY</w:t>
      </w:r>
    </w:p>
    <w:p w:rsidR="001D2132" w:rsidRPr="0080337B" w:rsidRDefault="001D2132" w:rsidP="0034424F">
      <w:pPr>
        <w:pStyle w:val="Bezmezer"/>
        <w:rPr>
          <w:rFonts w:ascii="Arial" w:hAnsi="Arial" w:cs="Arial"/>
          <w:sz w:val="18"/>
          <w:szCs w:val="18"/>
        </w:rPr>
      </w:pPr>
    </w:p>
    <w:p w:rsidR="007E6834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Článek V</w:t>
      </w:r>
    </w:p>
    <w:p w:rsidR="007E6834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Vznik členství</w:t>
      </w:r>
    </w:p>
    <w:p w:rsidR="00256559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Prvými členy svazku se stávají zakladatelské obce, které prostřednictvím svých starostů vyjádřily souhlas se stanovami svazku.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O členství ve svazku mohou písemně požádat další obce. Jejich členství vznikne na základ</w:t>
      </w:r>
      <w:r w:rsidR="008C767A" w:rsidRPr="0080337B">
        <w:rPr>
          <w:rFonts w:ascii="Arial" w:hAnsi="Arial" w:cs="Arial"/>
          <w:sz w:val="18"/>
          <w:szCs w:val="18"/>
        </w:rPr>
        <w:t>ě</w:t>
      </w:r>
      <w:r w:rsidRPr="0080337B">
        <w:rPr>
          <w:rFonts w:ascii="Arial" w:hAnsi="Arial" w:cs="Arial"/>
          <w:sz w:val="18"/>
          <w:szCs w:val="18"/>
        </w:rPr>
        <w:t xml:space="preserve"> rozhodnutí shromáždění zástupců obcí (dále jen shromáždění), podpisem dodatku stanov zástupcem obce a složením vstupního vkladu.</w:t>
      </w:r>
    </w:p>
    <w:p w:rsidR="008E7810" w:rsidRPr="0080337B" w:rsidRDefault="008E7810" w:rsidP="0034424F">
      <w:pPr>
        <w:pStyle w:val="Bezmezer"/>
        <w:rPr>
          <w:rStyle w:val="Bodytext3NotBold"/>
          <w:rFonts w:ascii="Arial" w:eastAsia="Arial Unicode MS" w:hAnsi="Arial" w:cs="Arial"/>
          <w:b w:val="0"/>
          <w:sz w:val="18"/>
          <w:szCs w:val="18"/>
        </w:rPr>
      </w:pPr>
    </w:p>
    <w:p w:rsidR="008C767A" w:rsidRPr="0080337B" w:rsidRDefault="00C758B9" w:rsidP="0034424F">
      <w:pPr>
        <w:pStyle w:val="Bezmezer"/>
        <w:jc w:val="center"/>
        <w:rPr>
          <w:rStyle w:val="Bodytext3NotBold"/>
          <w:rFonts w:ascii="Arial" w:eastAsia="Arial Unicode MS" w:hAnsi="Arial" w:cs="Arial"/>
          <w:sz w:val="18"/>
          <w:szCs w:val="18"/>
        </w:rPr>
      </w:pPr>
      <w:r w:rsidRPr="0080337B">
        <w:rPr>
          <w:rStyle w:val="Bodytext3NotBold"/>
          <w:rFonts w:ascii="Arial" w:eastAsia="Arial Unicode MS" w:hAnsi="Arial" w:cs="Arial"/>
          <w:sz w:val="18"/>
          <w:szCs w:val="18"/>
        </w:rPr>
        <w:t>Článek VI</w:t>
      </w:r>
    </w:p>
    <w:p w:rsidR="008C767A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Zánik členství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Členství ve svazku zaniká výpovědí obce, neuhrazením členských příspěvků do 12 kalendářních měsíců od data jejich splatnosti a vyloučením ze svazku.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 xml:space="preserve">Výpovědní lhůta je jednoletá. Písemná výpověď musí být podána na adresu svazku nejpozději do </w:t>
      </w:r>
      <w:proofErr w:type="gramStart"/>
      <w:r w:rsidRPr="0080337B">
        <w:rPr>
          <w:rFonts w:ascii="Arial" w:hAnsi="Arial" w:cs="Arial"/>
          <w:sz w:val="18"/>
          <w:szCs w:val="18"/>
        </w:rPr>
        <w:t>31.12. běžného</w:t>
      </w:r>
      <w:proofErr w:type="gramEnd"/>
      <w:r w:rsidRPr="0080337B">
        <w:rPr>
          <w:rFonts w:ascii="Arial" w:hAnsi="Arial" w:cs="Arial"/>
          <w:sz w:val="18"/>
          <w:szCs w:val="18"/>
        </w:rPr>
        <w:t xml:space="preserve"> roku tak, aby členství ve svazku skončilo k témuž datu roku následujícího. Jiný termín skončení členství je přípustný jen ve výjimečných případech. Obec, která podala výpověď z členství ve svazku, se tím nezbavuje povinnosti zaplatit ve výpovědní lhůtě stanovený roční členský příspěvek.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Vyloučení ze svazku je mimořádným zánikem členství. Lze jej použít jen při hrubém porušení stanov - například při odcizení majetku svazku, poškození dobrého jména svazku, protiprávního jednání obce vůči svazku apod. K vyloučení ze svazku musí dát souhlas 2/3 členů svazku.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Obec, které skončilo členství ve svazku, odpovídá i nadále spolu s ostatními členy svazku za závazky svazku, vzniklými v době jejího členství ve svazku.</w:t>
      </w:r>
    </w:p>
    <w:p w:rsidR="000A3A45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V případě zániku členství vyplatí svazek obc</w:t>
      </w:r>
      <w:r w:rsidR="008C767A" w:rsidRPr="0080337B">
        <w:rPr>
          <w:rFonts w:ascii="Arial" w:hAnsi="Arial" w:cs="Arial"/>
          <w:sz w:val="18"/>
          <w:szCs w:val="18"/>
        </w:rPr>
        <w:t>í</w:t>
      </w:r>
      <w:r w:rsidRPr="0080337B">
        <w:rPr>
          <w:rFonts w:ascii="Arial" w:hAnsi="Arial" w:cs="Arial"/>
          <w:sz w:val="18"/>
          <w:szCs w:val="18"/>
        </w:rPr>
        <w:t>, jejíž členství zaniká, finanční částku ve výši dotačního příspěvku k majetku, který obec v roce ukončení členství do svazku vložila. Toto vypořádání provede svazek nejdéle do jednoho roku ode dne zániku členství. V případě d</w:t>
      </w:r>
      <w:r w:rsidR="000A3A45" w:rsidRPr="0080337B">
        <w:rPr>
          <w:rFonts w:ascii="Arial" w:hAnsi="Arial" w:cs="Arial"/>
          <w:sz w:val="18"/>
          <w:szCs w:val="18"/>
        </w:rPr>
        <w:t>ohody lze provést majetkové vypo</w:t>
      </w:r>
      <w:r w:rsidRPr="0080337B">
        <w:rPr>
          <w:rFonts w:ascii="Arial" w:hAnsi="Arial" w:cs="Arial"/>
          <w:sz w:val="18"/>
          <w:szCs w:val="18"/>
        </w:rPr>
        <w:t>řádání jiným zp</w:t>
      </w:r>
      <w:r w:rsidR="000A3A45" w:rsidRPr="0080337B">
        <w:rPr>
          <w:rFonts w:ascii="Arial" w:hAnsi="Arial" w:cs="Arial"/>
          <w:sz w:val="18"/>
          <w:szCs w:val="18"/>
        </w:rPr>
        <w:t>ůsobem.</w:t>
      </w:r>
    </w:p>
    <w:p w:rsidR="000A3A45" w:rsidRPr="0080337B" w:rsidRDefault="000A3A45" w:rsidP="0034424F">
      <w:pPr>
        <w:pStyle w:val="Bezmezer"/>
        <w:rPr>
          <w:rFonts w:ascii="Arial" w:hAnsi="Arial" w:cs="Arial"/>
          <w:sz w:val="18"/>
          <w:szCs w:val="18"/>
        </w:rPr>
      </w:pPr>
    </w:p>
    <w:p w:rsidR="000A3A45" w:rsidRPr="0080337B" w:rsidRDefault="000A3A45" w:rsidP="0034424F">
      <w:pPr>
        <w:pStyle w:val="Bezmezer"/>
        <w:rPr>
          <w:rFonts w:ascii="Arial" w:hAnsi="Arial" w:cs="Arial"/>
          <w:sz w:val="18"/>
          <w:szCs w:val="18"/>
        </w:rPr>
      </w:pPr>
    </w:p>
    <w:p w:rsidR="000A3A45" w:rsidRPr="0080337B" w:rsidRDefault="000A3A45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Č</w:t>
      </w:r>
      <w:r w:rsidR="00C758B9" w:rsidRPr="0080337B">
        <w:rPr>
          <w:rFonts w:ascii="Arial" w:hAnsi="Arial" w:cs="Arial"/>
          <w:b/>
          <w:sz w:val="18"/>
          <w:szCs w:val="18"/>
        </w:rPr>
        <w:t>lánek VII</w:t>
      </w:r>
    </w:p>
    <w:p w:rsidR="00D56E08" w:rsidRPr="0080337B" w:rsidRDefault="00C758B9" w:rsidP="0034424F">
      <w:pPr>
        <w:pStyle w:val="Bezmezer"/>
        <w:jc w:val="center"/>
        <w:rPr>
          <w:rFonts w:ascii="Arial" w:hAnsi="Arial" w:cs="Arial"/>
          <w:b/>
          <w:bCs/>
          <w:sz w:val="18"/>
          <w:szCs w:val="18"/>
        </w:rPr>
      </w:pPr>
      <w:r w:rsidRPr="0080337B">
        <w:rPr>
          <w:rStyle w:val="Bodytext2Bold"/>
          <w:rFonts w:ascii="Arial" w:eastAsia="Arial Unicode MS" w:hAnsi="Arial" w:cs="Arial"/>
          <w:sz w:val="18"/>
          <w:szCs w:val="18"/>
        </w:rPr>
        <w:t>Práva členů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Základními právy členů svazku jsou: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Realizovat prostřednictvím akcí svazku své zájmy a záměry, pokud budou v souladu se zájmy a záměry svazku.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Nahlížet do účetních knih a přesvědčovat se o správě majetku svazku.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Účastnit se činnosti orgánů svazku.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Podílet se na majetkovém prospěchu svazku podle pravidel, určených rozhodnutím shromáždění.</w:t>
      </w:r>
    </w:p>
    <w:p w:rsidR="00C602BF" w:rsidRPr="0080337B" w:rsidRDefault="00C602BF" w:rsidP="0034424F">
      <w:pPr>
        <w:pStyle w:val="Bezmezer"/>
        <w:rPr>
          <w:rFonts w:ascii="Arial" w:hAnsi="Arial" w:cs="Arial"/>
          <w:sz w:val="18"/>
          <w:szCs w:val="18"/>
        </w:rPr>
      </w:pP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Práva členů mohou být u jednotlivých akcí a aktivit dále upravena rozhodnutím shromáždění.</w:t>
      </w:r>
    </w:p>
    <w:p w:rsidR="001D2132" w:rsidRPr="0080337B" w:rsidRDefault="001D2132" w:rsidP="0034424F">
      <w:pPr>
        <w:pStyle w:val="Bezmezer"/>
        <w:rPr>
          <w:rFonts w:ascii="Arial" w:hAnsi="Arial" w:cs="Arial"/>
          <w:sz w:val="18"/>
          <w:szCs w:val="18"/>
        </w:rPr>
      </w:pPr>
    </w:p>
    <w:p w:rsidR="008E7810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Článek VIII</w:t>
      </w:r>
    </w:p>
    <w:p w:rsidR="005C281D" w:rsidRPr="0080337B" w:rsidRDefault="008E7810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Povinnost</w:t>
      </w:r>
      <w:r w:rsidR="00C32AE5" w:rsidRPr="0080337B">
        <w:rPr>
          <w:rFonts w:ascii="Arial" w:hAnsi="Arial" w:cs="Arial"/>
          <w:b/>
          <w:sz w:val="18"/>
          <w:szCs w:val="18"/>
        </w:rPr>
        <w:t>i</w:t>
      </w:r>
      <w:r w:rsidRPr="0080337B">
        <w:rPr>
          <w:rFonts w:ascii="Arial" w:hAnsi="Arial" w:cs="Arial"/>
          <w:b/>
          <w:sz w:val="18"/>
          <w:szCs w:val="18"/>
        </w:rPr>
        <w:t xml:space="preserve"> </w:t>
      </w:r>
      <w:r w:rsidR="00C758B9" w:rsidRPr="0080337B">
        <w:rPr>
          <w:rFonts w:ascii="Arial" w:hAnsi="Arial" w:cs="Arial"/>
          <w:b/>
          <w:sz w:val="18"/>
          <w:szCs w:val="18"/>
        </w:rPr>
        <w:t>členů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Základními povinnostmi členů svazku obcí jsou: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Důsledně dodržovat stanovy svazku obcí a rozhodnutí shromáždění.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Platit pravidelně roční příspěvky v částce a termínu podle rozhodnutí shromáždění.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Nakládat s majetkem svazku podle rozhodnutí shromáždění, chránit jej a přispívat k jeho zmnožování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Slaďovat obecní zájmy a záměry se zájmy a záměry svazku.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Prostřednictvím svých zástupců vykonávat svěřené funkce v orgánech svazku.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Propagovat svazek jak mezi občany členských obcí, tak i u orgánů státní správy, podnikatelských subjektů, občanských sdružení, nadací, fondů apod.</w:t>
      </w:r>
    </w:p>
    <w:p w:rsidR="00C32AE5" w:rsidRPr="0080337B" w:rsidRDefault="00C32AE5" w:rsidP="0034424F">
      <w:pPr>
        <w:pStyle w:val="Bezmezer"/>
        <w:rPr>
          <w:rFonts w:ascii="Arial" w:hAnsi="Arial" w:cs="Arial"/>
          <w:sz w:val="18"/>
          <w:szCs w:val="18"/>
        </w:rPr>
      </w:pPr>
    </w:p>
    <w:p w:rsidR="00E61488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 xml:space="preserve">Povinnosti členů mohou být u jednotlivých akcí a aktivit upraveny </w:t>
      </w:r>
      <w:proofErr w:type="gramStart"/>
      <w:r w:rsidR="00E61488" w:rsidRPr="0080337B">
        <w:rPr>
          <w:rFonts w:ascii="Arial" w:hAnsi="Arial" w:cs="Arial"/>
          <w:sz w:val="18"/>
          <w:szCs w:val="18"/>
        </w:rPr>
        <w:t>rozhodnutím  shromáždění</w:t>
      </w:r>
      <w:proofErr w:type="gramEnd"/>
      <w:r w:rsidR="00E61488" w:rsidRPr="0080337B">
        <w:rPr>
          <w:rFonts w:ascii="Arial" w:hAnsi="Arial" w:cs="Arial"/>
          <w:sz w:val="18"/>
          <w:szCs w:val="18"/>
        </w:rPr>
        <w:t>.</w:t>
      </w:r>
    </w:p>
    <w:p w:rsidR="00E61488" w:rsidRPr="0080337B" w:rsidRDefault="00E61488" w:rsidP="0034424F">
      <w:pPr>
        <w:pStyle w:val="Bezmezer"/>
        <w:rPr>
          <w:rFonts w:ascii="Arial" w:hAnsi="Arial" w:cs="Arial"/>
          <w:sz w:val="18"/>
          <w:szCs w:val="18"/>
        </w:rPr>
      </w:pPr>
    </w:p>
    <w:p w:rsidR="005C281D" w:rsidRPr="0080337B" w:rsidRDefault="00E61488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Č</w:t>
      </w:r>
      <w:r w:rsidR="00C758B9" w:rsidRPr="0080337B">
        <w:rPr>
          <w:rFonts w:ascii="Arial" w:hAnsi="Arial" w:cs="Arial"/>
          <w:b/>
          <w:sz w:val="18"/>
          <w:szCs w:val="18"/>
        </w:rPr>
        <w:t>lánek IX</w:t>
      </w:r>
    </w:p>
    <w:p w:rsidR="00D56E08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Vztahy členů a svazku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Vzájemné vztahy členů svazku a svazku obcí, mající charakter prodeje a koupě, zhotovení díla, mandátu, příkazu, půjčky, výpůjčky, pronájmu a podobně, se vždy upravují písemnými smlouvami.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Je-li člen svazku vůči svazku nebo svazek vůči členovi svazku obcí v prodlení s úhradou peněžitého závazku, má věřitel právo na úrok z prodlení k tíži dlužníka. Výše úroku činí ročně dvojnásobek diskontní sazby České národní banky, platné k prvnímu dni prodlení s plněním peněžitého závazku.</w:t>
      </w:r>
    </w:p>
    <w:p w:rsidR="0034424F" w:rsidRPr="0080337B" w:rsidRDefault="0034424F" w:rsidP="0034424F">
      <w:pPr>
        <w:pStyle w:val="Bezmezer"/>
        <w:rPr>
          <w:rFonts w:ascii="Arial" w:hAnsi="Arial" w:cs="Arial"/>
          <w:sz w:val="18"/>
          <w:szCs w:val="18"/>
        </w:rPr>
      </w:pPr>
    </w:p>
    <w:p w:rsidR="0034424F" w:rsidRPr="0080337B" w:rsidRDefault="0034424F" w:rsidP="0034424F">
      <w:pPr>
        <w:pStyle w:val="Bezmezer"/>
        <w:rPr>
          <w:rFonts w:ascii="Arial" w:hAnsi="Arial" w:cs="Arial"/>
          <w:sz w:val="18"/>
          <w:szCs w:val="18"/>
        </w:rPr>
      </w:pPr>
    </w:p>
    <w:p w:rsidR="00E61488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proofErr w:type="gramStart"/>
      <w:r w:rsidRPr="0080337B">
        <w:rPr>
          <w:rFonts w:ascii="Arial" w:hAnsi="Arial" w:cs="Arial"/>
          <w:b/>
          <w:sz w:val="18"/>
          <w:szCs w:val="18"/>
        </w:rPr>
        <w:t>Č</w:t>
      </w:r>
      <w:r w:rsidR="00BD3CE0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>á</w:t>
      </w:r>
      <w:r w:rsidR="00BD3CE0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>s</w:t>
      </w:r>
      <w:r w:rsidR="00BD3CE0" w:rsidRPr="0080337B">
        <w:rPr>
          <w:rFonts w:ascii="Arial" w:hAnsi="Arial" w:cs="Arial"/>
          <w:b/>
          <w:sz w:val="18"/>
          <w:szCs w:val="18"/>
        </w:rPr>
        <w:t> </w:t>
      </w:r>
      <w:r w:rsidRPr="0080337B">
        <w:rPr>
          <w:rFonts w:ascii="Arial" w:hAnsi="Arial" w:cs="Arial"/>
          <w:b/>
          <w:sz w:val="18"/>
          <w:szCs w:val="18"/>
        </w:rPr>
        <w:t>t</w:t>
      </w:r>
      <w:r w:rsidR="00BD3CE0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80337B">
        <w:rPr>
          <w:rFonts w:ascii="Arial" w:hAnsi="Arial" w:cs="Arial"/>
          <w:b/>
          <w:sz w:val="18"/>
          <w:szCs w:val="18"/>
        </w:rPr>
        <w:t>t</w:t>
      </w:r>
      <w:proofErr w:type="spellEnd"/>
      <w:r w:rsidR="00BD3CE0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>ř</w:t>
      </w:r>
      <w:r w:rsidR="00BD3CE0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>e</w:t>
      </w:r>
      <w:r w:rsidR="00BD3CE0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>t</w:t>
      </w:r>
      <w:r w:rsidR="00BD3CE0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>í</w:t>
      </w:r>
      <w:proofErr w:type="gramEnd"/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ORGÁNY SVAZKU</w:t>
      </w:r>
    </w:p>
    <w:p w:rsidR="00E61488" w:rsidRPr="0080337B" w:rsidRDefault="00E61488" w:rsidP="0034424F">
      <w:pPr>
        <w:pStyle w:val="Bezmezer"/>
        <w:rPr>
          <w:rFonts w:ascii="Arial" w:hAnsi="Arial" w:cs="Arial"/>
          <w:sz w:val="18"/>
          <w:szCs w:val="18"/>
        </w:rPr>
      </w:pPr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Článek X</w:t>
      </w:r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Vymezení orgánů svazku obcí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Orgány svazku obcí jsou: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shromáždění zástupců členských obcí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představenstvo svazku obcí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předseda představenstva svazku obcí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kontrolní a revizní komise</w:t>
      </w:r>
    </w:p>
    <w:p w:rsidR="00BD3CE0" w:rsidRPr="0080337B" w:rsidRDefault="00BD3CE0" w:rsidP="0034424F">
      <w:pPr>
        <w:pStyle w:val="Bezmezer"/>
        <w:rPr>
          <w:rStyle w:val="Bodytext3NotBold"/>
          <w:rFonts w:ascii="Arial" w:eastAsia="Arial Unicode MS" w:hAnsi="Arial" w:cs="Arial"/>
          <w:b w:val="0"/>
          <w:sz w:val="18"/>
          <w:szCs w:val="18"/>
        </w:rPr>
      </w:pPr>
    </w:p>
    <w:p w:rsidR="0034424F" w:rsidRPr="0080337B" w:rsidRDefault="00C758B9" w:rsidP="0034424F">
      <w:pPr>
        <w:pStyle w:val="Bezmezer"/>
        <w:jc w:val="center"/>
        <w:rPr>
          <w:rStyle w:val="Bodytext3NotBold"/>
          <w:rFonts w:ascii="Arial" w:eastAsia="Arial Unicode MS" w:hAnsi="Arial" w:cs="Arial"/>
          <w:b w:val="0"/>
          <w:sz w:val="18"/>
          <w:szCs w:val="18"/>
        </w:rPr>
      </w:pPr>
      <w:r w:rsidRPr="0080337B">
        <w:rPr>
          <w:rStyle w:val="Bodytext3NotBold"/>
          <w:rFonts w:ascii="Arial" w:eastAsia="Arial Unicode MS" w:hAnsi="Arial" w:cs="Arial"/>
          <w:sz w:val="18"/>
          <w:szCs w:val="18"/>
        </w:rPr>
        <w:t>Článek XI</w:t>
      </w:r>
      <w:r w:rsidRPr="0080337B">
        <w:rPr>
          <w:rStyle w:val="Bodytext3NotBold"/>
          <w:rFonts w:ascii="Arial" w:eastAsia="Arial Unicode MS" w:hAnsi="Arial" w:cs="Arial"/>
          <w:b w:val="0"/>
          <w:sz w:val="18"/>
          <w:szCs w:val="18"/>
        </w:rPr>
        <w:t xml:space="preserve"> </w:t>
      </w:r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Shromáždění</w:t>
      </w:r>
    </w:p>
    <w:p w:rsidR="005C281D" w:rsidRPr="0080337B" w:rsidRDefault="00E61488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Shromážděni je nej</w:t>
      </w:r>
      <w:r w:rsidR="00C758B9" w:rsidRPr="0080337B">
        <w:rPr>
          <w:rFonts w:ascii="Arial" w:hAnsi="Arial" w:cs="Arial"/>
          <w:sz w:val="18"/>
          <w:szCs w:val="18"/>
        </w:rPr>
        <w:t xml:space="preserve">vyšším orgánem svazku se statutem členské schůze. Každý člen tohoto orgánu má při jeho jednání jeden </w:t>
      </w:r>
      <w:r w:rsidR="00C758B9" w:rsidRPr="0080337B">
        <w:rPr>
          <w:rFonts w:ascii="Arial" w:hAnsi="Arial" w:cs="Arial"/>
          <w:sz w:val="18"/>
          <w:szCs w:val="18"/>
        </w:rPr>
        <w:lastRenderedPageBreak/>
        <w:t>hlas.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Do působnosti shromáždění patří zejména: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Přijímat, měnit a doplňovat stanovy.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Přijímat nové členy svazku.</w:t>
      </w:r>
    </w:p>
    <w:p w:rsidR="00D56E08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Vylučovat členy svazku.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Rozhodovat o výši, čase a způsobu úhrady vstupních vkladů a ročních členských příspěvků.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Volit, jmenovat a odvolávat představenstvo, předsedu, místopředsedy, kontrolní a revizní komisi a kontrolovat jejich činnost.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Schvalovat roční rozpočet svazku a roční účetní závěrku a rozhodovat o použití volných finančních prostředků.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Rozhodovat o nákupu, využití a prodeji majetku: u majetku, podléhajícímu zápisu do katastru nemovitostí nebo jiné podobné evidence, iniciovat tyto zápisy a kontrolovat jejich stav.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Schvalovat jednotlivé akce a aktivity svazku obcí a případnou spoluúčast třetích osob na nich.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Rozhodovat o účasti svazku obcí v podnikatelských a nepodnikatelských subjektech.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Schvalovat formu a výši odměn osobám, pověřeným ve svazku výkonem jednotlivých funkcí a prací.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Rozhodovat o splynutí, sloučení, rozdělení nebo o zrušení svazku obcí.</w:t>
      </w:r>
    </w:p>
    <w:p w:rsidR="001D2132" w:rsidRPr="0080337B" w:rsidRDefault="001D2132" w:rsidP="0034424F">
      <w:pPr>
        <w:pStyle w:val="Bezmezer"/>
        <w:rPr>
          <w:rFonts w:ascii="Arial" w:hAnsi="Arial" w:cs="Arial"/>
          <w:sz w:val="18"/>
          <w:szCs w:val="18"/>
        </w:rPr>
      </w:pP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výpočet působnosti shromáždění podle odstavce b) tento orgán neomezuje v rozhodování o dalších záležitostech, pokud se tak stane se souhlasem nadpoloviční většiny všech členů svazku.</w:t>
      </w:r>
    </w:p>
    <w:p w:rsidR="00914190" w:rsidRPr="0080337B" w:rsidRDefault="00914190" w:rsidP="0034424F">
      <w:pPr>
        <w:pStyle w:val="Bezmezer"/>
        <w:rPr>
          <w:rFonts w:ascii="Arial" w:hAnsi="Arial" w:cs="Arial"/>
          <w:sz w:val="18"/>
          <w:szCs w:val="18"/>
        </w:rPr>
      </w:pPr>
    </w:p>
    <w:p w:rsidR="0034424F" w:rsidRPr="0080337B" w:rsidRDefault="00C758B9" w:rsidP="0034424F">
      <w:pPr>
        <w:pStyle w:val="Bezmezer"/>
        <w:jc w:val="center"/>
        <w:rPr>
          <w:rStyle w:val="Bodytext3NotBold"/>
          <w:rFonts w:ascii="Arial" w:eastAsia="Arial Unicode MS" w:hAnsi="Arial" w:cs="Arial"/>
          <w:sz w:val="18"/>
          <w:szCs w:val="18"/>
        </w:rPr>
      </w:pPr>
      <w:r w:rsidRPr="0080337B">
        <w:rPr>
          <w:rStyle w:val="Bodytext3NotBold"/>
          <w:rFonts w:ascii="Arial" w:eastAsia="Arial Unicode MS" w:hAnsi="Arial" w:cs="Arial"/>
          <w:sz w:val="18"/>
          <w:szCs w:val="18"/>
        </w:rPr>
        <w:t xml:space="preserve">Článek XII </w:t>
      </w:r>
    </w:p>
    <w:p w:rsidR="00D56E08" w:rsidRPr="0080337B" w:rsidRDefault="00C758B9" w:rsidP="0034424F">
      <w:pPr>
        <w:pStyle w:val="Bezmezer"/>
        <w:jc w:val="cent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Představenstvo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Představenstvo svazku obcí je výkonným orgánem, který řídí činnost svazku v mezidobí mezi jednáními shromáždění a rozhoduje o všech jeho záležitostech, pokud nejsou stanovami vyhrazeny shromáždění. Představenstvo je pověřeno pro styk s peněžními ústavy. Na příkazy k úhradě se podepisují vždy dva členové představenstva.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Představenstvo je tříčlenné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 xml:space="preserve">Do působnosti </w:t>
      </w:r>
      <w:proofErr w:type="gramStart"/>
      <w:r w:rsidRPr="0080337B">
        <w:rPr>
          <w:rFonts w:ascii="Arial" w:hAnsi="Arial" w:cs="Arial"/>
          <w:sz w:val="18"/>
          <w:szCs w:val="18"/>
        </w:rPr>
        <w:t>představenstva</w:t>
      </w:r>
      <w:r w:rsidR="00E61488" w:rsidRPr="0080337B">
        <w:rPr>
          <w:rFonts w:ascii="Arial" w:hAnsi="Arial" w:cs="Arial"/>
          <w:sz w:val="18"/>
          <w:szCs w:val="18"/>
        </w:rPr>
        <w:t xml:space="preserve"> </w:t>
      </w:r>
      <w:r w:rsidRPr="0080337B">
        <w:rPr>
          <w:rFonts w:ascii="Arial" w:hAnsi="Arial" w:cs="Arial"/>
          <w:sz w:val="18"/>
          <w:szCs w:val="18"/>
        </w:rPr>
        <w:t xml:space="preserve"> patří</w:t>
      </w:r>
      <w:proofErr w:type="gramEnd"/>
      <w:r w:rsidRPr="0080337B">
        <w:rPr>
          <w:rFonts w:ascii="Arial" w:hAnsi="Arial" w:cs="Arial"/>
          <w:sz w:val="18"/>
          <w:szCs w:val="18"/>
        </w:rPr>
        <w:t xml:space="preserve"> běžné řízení svazku bez nakládá</w:t>
      </w:r>
      <w:r w:rsidR="00D56E08" w:rsidRPr="0080337B">
        <w:rPr>
          <w:rFonts w:ascii="Arial" w:hAnsi="Arial" w:cs="Arial"/>
          <w:sz w:val="18"/>
          <w:szCs w:val="18"/>
        </w:rPr>
        <w:t>ní</w:t>
      </w:r>
      <w:r w:rsidRPr="0080337B">
        <w:rPr>
          <w:rFonts w:ascii="Arial" w:hAnsi="Arial" w:cs="Arial"/>
          <w:sz w:val="18"/>
          <w:szCs w:val="18"/>
        </w:rPr>
        <w:t xml:space="preserve"> s finančními prostředky, pokud toto není svěřeno představenstvu na základě předchozího rozhodnutí shromáždění.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Jedná</w:t>
      </w:r>
      <w:r w:rsidR="00E61488" w:rsidRPr="0080337B">
        <w:rPr>
          <w:rFonts w:ascii="Arial" w:hAnsi="Arial" w:cs="Arial"/>
          <w:sz w:val="18"/>
          <w:szCs w:val="18"/>
        </w:rPr>
        <w:t>ní</w:t>
      </w:r>
      <w:r w:rsidRPr="0080337B">
        <w:rPr>
          <w:rFonts w:ascii="Arial" w:hAnsi="Arial" w:cs="Arial"/>
          <w:sz w:val="18"/>
          <w:szCs w:val="18"/>
        </w:rPr>
        <w:t xml:space="preserve"> představenstva svolává předseda podle potřeby. Musí být svoláno, požádá-li o to kterýkoliv člen představenstva nebo účastník, a to nejpozději do 7 dnů ode dne doručení žádosti</w:t>
      </w:r>
      <w:r w:rsidR="00E61488" w:rsidRPr="0080337B">
        <w:rPr>
          <w:rFonts w:ascii="Arial" w:hAnsi="Arial" w:cs="Arial"/>
          <w:sz w:val="18"/>
          <w:szCs w:val="18"/>
        </w:rPr>
        <w:t>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Představenstvo je usnášeníschopné, je-li přítomna nadpoloviční většina všech jeho členů.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O rozhodnutích představenstva se pořizují zápisy podepsané předsedou a zapisovatelem.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Představenstvo je za svou činnost odpovědno shromáždění. Ve své činnosti se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řídí zásadami schválenými shromážděním.</w:t>
      </w:r>
    </w:p>
    <w:p w:rsidR="0034424F" w:rsidRPr="0080337B" w:rsidRDefault="0034424F" w:rsidP="0034424F">
      <w:pPr>
        <w:pStyle w:val="Bezmezer"/>
        <w:rPr>
          <w:rFonts w:ascii="Arial" w:hAnsi="Arial" w:cs="Arial"/>
          <w:sz w:val="18"/>
          <w:szCs w:val="18"/>
        </w:rPr>
      </w:pPr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Článek XIII</w:t>
      </w:r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Předseda představenstva svazku obcí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Předsedaje statutárním orgánem svazku. Řídí jeho činnost mezi jednotlivými zasedáními shromáždění a jedná navenek jeho jménem.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Předsedu svazku obcí volí shromáždění na dobu kryjící se s funkčním obdobím v zastupitelstvu obcí. Tento orgán jej také odvolává.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Do věcné působnosti předsedy svazku obcí patří v duchu ustanovení odstavce</w:t>
      </w:r>
      <w:r w:rsidR="00E61488" w:rsidRPr="0080337B">
        <w:rPr>
          <w:rFonts w:ascii="Arial" w:hAnsi="Arial" w:cs="Arial"/>
          <w:sz w:val="18"/>
          <w:szCs w:val="18"/>
        </w:rPr>
        <w:t xml:space="preserve"> </w:t>
      </w:r>
      <w:r w:rsidRPr="0080337B">
        <w:rPr>
          <w:rFonts w:ascii="Arial" w:hAnsi="Arial" w:cs="Arial"/>
          <w:sz w:val="18"/>
          <w:szCs w:val="18"/>
        </w:rPr>
        <w:t>a) zejména: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Svolávat shromáždění a věcně, organizačně a administrativně zajišťovat jeho průběh.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Řídit a kontrolovat práci místopředsedů a ekonoma svazku.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Jednat jménem svazku se třetími osobami a podepisovat s tím související písemnosti za svazek.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Zajišťovat vedení účetnictví svazku.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Zajišťovat archivaci písemností svazku.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Předkládat shromáždění roční rozpočet svazku a roční účetní závěrku.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Organizovat práce při zrušení a zániku svazku.</w:t>
      </w:r>
    </w:p>
    <w:p w:rsidR="00D56E08" w:rsidRPr="0080337B" w:rsidRDefault="00D56E08" w:rsidP="0034424F">
      <w:pPr>
        <w:pStyle w:val="Bezmezer"/>
        <w:rPr>
          <w:rFonts w:ascii="Arial" w:hAnsi="Arial" w:cs="Arial"/>
          <w:sz w:val="18"/>
          <w:szCs w:val="18"/>
        </w:rPr>
      </w:pPr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Článek XIV</w:t>
      </w:r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Místopředsedové představenstva svazku obcí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Místopředsedové představenstva svazku plní funkce předsedy v jeho nepřítomnosti, v jiných případech pouze na základě pověření předsedy svazku.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Místopředsedy volí shromáždění. Tento orgán je také odvolává.</w:t>
      </w:r>
    </w:p>
    <w:p w:rsidR="00D56E08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V kompetenci shromáždění je rozhodnutí o počtu místopředsedů.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Pro činnost a kompetence místopředsedy platí obdobně ustanovení článku XIII. těchto stanov.</w:t>
      </w:r>
    </w:p>
    <w:p w:rsidR="00D56E08" w:rsidRPr="0080337B" w:rsidRDefault="00D56E08" w:rsidP="0034424F">
      <w:pPr>
        <w:pStyle w:val="Bezmezer"/>
        <w:rPr>
          <w:rFonts w:ascii="Arial" w:hAnsi="Arial" w:cs="Arial"/>
          <w:sz w:val="18"/>
          <w:szCs w:val="18"/>
        </w:rPr>
      </w:pPr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Článek XV</w:t>
      </w:r>
    </w:p>
    <w:p w:rsidR="00D56E08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Kontrolní a revizní komise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Shromáždění volí ze svého středu kontrolní a revizní komisi v počtu tří členů. Členové kontrolní a revizní komise nemohou být zároveň členy představenstva.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Členové komise si mezi sebou volí předsedu.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Členové komise mají na svou žádost právo účasti při jedná</w:t>
      </w:r>
      <w:r w:rsidR="00F55270" w:rsidRPr="0080337B">
        <w:rPr>
          <w:rFonts w:ascii="Arial" w:hAnsi="Arial" w:cs="Arial"/>
          <w:sz w:val="18"/>
          <w:szCs w:val="18"/>
        </w:rPr>
        <w:t>ní</w:t>
      </w:r>
      <w:r w:rsidRPr="0080337B">
        <w:rPr>
          <w:rFonts w:ascii="Arial" w:hAnsi="Arial" w:cs="Arial"/>
          <w:sz w:val="18"/>
          <w:szCs w:val="18"/>
        </w:rPr>
        <w:t xml:space="preserve"> představenstva.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Kontrolní a revizní komise: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kontroluje dodržování stanov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kontroluje, zda jsou plněna usnesení přijatá shromážděním a představenstvem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kontroluje hospodářem svazku obcí dle schváleného rozpočtu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provádí prověrku vyúčtování hospodaření (účetní závěrky)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podává zprávy valné hromadě svazku obcí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je povinna prošetřit každý podnět, který k proš</w:t>
      </w:r>
      <w:r w:rsidR="00F55270" w:rsidRPr="0080337B">
        <w:rPr>
          <w:rFonts w:ascii="Arial" w:hAnsi="Arial" w:cs="Arial"/>
          <w:sz w:val="18"/>
          <w:szCs w:val="18"/>
        </w:rPr>
        <w:t xml:space="preserve">etření vznese kterákoliv </w:t>
      </w:r>
      <w:r w:rsidR="00D65799" w:rsidRPr="0080337B">
        <w:rPr>
          <w:rFonts w:ascii="Arial" w:hAnsi="Arial" w:cs="Arial"/>
          <w:sz w:val="18"/>
          <w:szCs w:val="18"/>
        </w:rPr>
        <w:t>členská obec a výsledek</w:t>
      </w:r>
      <w:r w:rsidR="00E23E61" w:rsidRPr="0080337B">
        <w:rPr>
          <w:rFonts w:ascii="Arial" w:hAnsi="Arial" w:cs="Arial"/>
          <w:sz w:val="18"/>
          <w:szCs w:val="18"/>
        </w:rPr>
        <w:t xml:space="preserve"> </w:t>
      </w:r>
      <w:r w:rsidR="00D65799" w:rsidRPr="0080337B">
        <w:rPr>
          <w:rFonts w:ascii="Arial" w:hAnsi="Arial" w:cs="Arial"/>
          <w:sz w:val="18"/>
          <w:szCs w:val="18"/>
        </w:rPr>
        <w:t>šetření přednést na nejbližším zasedání shromáždění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Předseda komise svolá řádné jedná</w:t>
      </w:r>
      <w:r w:rsidR="006F7429" w:rsidRPr="0080337B">
        <w:rPr>
          <w:rFonts w:ascii="Arial" w:hAnsi="Arial" w:cs="Arial"/>
          <w:sz w:val="18"/>
          <w:szCs w:val="18"/>
        </w:rPr>
        <w:t>ní</w:t>
      </w:r>
      <w:r w:rsidRPr="0080337B">
        <w:rPr>
          <w:rFonts w:ascii="Arial" w:hAnsi="Arial" w:cs="Arial"/>
          <w:sz w:val="18"/>
          <w:szCs w:val="18"/>
        </w:rPr>
        <w:t xml:space="preserve"> komise nejméně dvakrát</w:t>
      </w:r>
      <w:r w:rsidR="00D65799" w:rsidRPr="0080337B">
        <w:rPr>
          <w:rFonts w:ascii="Arial" w:hAnsi="Arial" w:cs="Arial"/>
          <w:sz w:val="18"/>
          <w:szCs w:val="18"/>
        </w:rPr>
        <w:t xml:space="preserve"> ročně</w:t>
      </w:r>
      <w:r w:rsidR="006F7429" w:rsidRPr="0080337B">
        <w:rPr>
          <w:rFonts w:ascii="Arial" w:hAnsi="Arial" w:cs="Arial"/>
          <w:sz w:val="18"/>
          <w:szCs w:val="18"/>
        </w:rPr>
        <w:t>,</w:t>
      </w:r>
      <w:r w:rsidR="00BF350A" w:rsidRPr="0080337B">
        <w:rPr>
          <w:rFonts w:ascii="Arial" w:hAnsi="Arial" w:cs="Arial"/>
          <w:sz w:val="18"/>
          <w:szCs w:val="18"/>
        </w:rPr>
        <w:t xml:space="preserve"> </w:t>
      </w:r>
      <w:r w:rsidRPr="0080337B">
        <w:rPr>
          <w:rFonts w:ascii="Arial" w:hAnsi="Arial" w:cs="Arial"/>
          <w:sz w:val="18"/>
          <w:szCs w:val="18"/>
        </w:rPr>
        <w:t>mimořádně na žádost kteréhokoliv člena komise.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Komise je usnášeníschopná, je-li přítomna nadpoloviční většina všech členů komise.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Komise rozhoduje při jedná</w:t>
      </w:r>
      <w:r w:rsidR="00CD500F" w:rsidRPr="0080337B">
        <w:rPr>
          <w:rFonts w:ascii="Arial" w:hAnsi="Arial" w:cs="Arial"/>
          <w:sz w:val="18"/>
          <w:szCs w:val="18"/>
        </w:rPr>
        <w:t>ní</w:t>
      </w:r>
      <w:r w:rsidRPr="0080337B">
        <w:rPr>
          <w:rFonts w:ascii="Arial" w:hAnsi="Arial" w:cs="Arial"/>
          <w:sz w:val="18"/>
          <w:szCs w:val="18"/>
        </w:rPr>
        <w:t xml:space="preserve"> prostou (nadpoloviční) většinou hlasů přítomných členů. V případě rovnosti hlasů rozhoduje hlas předsedy.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lastRenderedPageBreak/>
        <w:t>O zasedá</w:t>
      </w:r>
      <w:r w:rsidR="00CD500F" w:rsidRPr="0080337B">
        <w:rPr>
          <w:rFonts w:ascii="Arial" w:hAnsi="Arial" w:cs="Arial"/>
          <w:sz w:val="18"/>
          <w:szCs w:val="18"/>
        </w:rPr>
        <w:t>ní</w:t>
      </w:r>
      <w:r w:rsidRPr="0080337B">
        <w:rPr>
          <w:rFonts w:ascii="Arial" w:hAnsi="Arial" w:cs="Arial"/>
          <w:sz w:val="18"/>
          <w:szCs w:val="18"/>
        </w:rPr>
        <w:t xml:space="preserve"> pořizuje komise zápis, který musí být podepsán předsedou a jedním členem komise.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Shledá-li při své práci kontrolní a revizní komise jakékoliv nesrovnalosti, je povinna tyto nesrovnalosti neprodleně, nejpozději do 10 dnů oznámit předsednictvu svazku obcí.</w:t>
      </w:r>
    </w:p>
    <w:p w:rsidR="0034424F" w:rsidRPr="0080337B" w:rsidRDefault="0034424F" w:rsidP="0034424F">
      <w:pPr>
        <w:pStyle w:val="Bezmezer"/>
        <w:rPr>
          <w:rStyle w:val="Bodytext2Spacing3pt"/>
          <w:rFonts w:ascii="Arial" w:eastAsia="Arial Unicode MS" w:hAnsi="Arial" w:cs="Arial"/>
          <w:b/>
          <w:sz w:val="18"/>
          <w:szCs w:val="18"/>
        </w:rPr>
      </w:pPr>
    </w:p>
    <w:p w:rsidR="0034424F" w:rsidRPr="0080337B" w:rsidRDefault="0034424F" w:rsidP="0034424F">
      <w:pPr>
        <w:pStyle w:val="Bezmezer"/>
        <w:rPr>
          <w:rStyle w:val="Bodytext2Spacing3pt"/>
          <w:rFonts w:ascii="Arial" w:eastAsia="Arial Unicode MS" w:hAnsi="Arial" w:cs="Arial"/>
          <w:b/>
          <w:sz w:val="18"/>
          <w:szCs w:val="18"/>
        </w:rPr>
      </w:pPr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Style w:val="Bodytext2Spacing3pt"/>
          <w:rFonts w:ascii="Arial" w:eastAsia="Arial Unicode MS" w:hAnsi="Arial" w:cs="Arial"/>
          <w:b/>
          <w:sz w:val="18"/>
          <w:szCs w:val="18"/>
        </w:rPr>
        <w:t>Část čtvrtá</w:t>
      </w:r>
    </w:p>
    <w:p w:rsidR="001D2132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JEDNÁNÍ ORGÁNŮ SVAZKU OBCÍ</w:t>
      </w:r>
    </w:p>
    <w:p w:rsidR="00E23E61" w:rsidRPr="0080337B" w:rsidRDefault="00E23E61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Článek XVI</w:t>
      </w:r>
    </w:p>
    <w:p w:rsidR="00BF350A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Jednání shromáždění</w:t>
      </w:r>
    </w:p>
    <w:p w:rsidR="006C130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Shromáždění jedná na základě svolá</w:t>
      </w:r>
      <w:r w:rsidR="00BF350A" w:rsidRPr="0080337B">
        <w:rPr>
          <w:rFonts w:ascii="Arial" w:hAnsi="Arial" w:cs="Arial"/>
          <w:sz w:val="18"/>
          <w:szCs w:val="18"/>
        </w:rPr>
        <w:t>ní</w:t>
      </w:r>
      <w:r w:rsidRPr="0080337B">
        <w:rPr>
          <w:rFonts w:ascii="Arial" w:hAnsi="Arial" w:cs="Arial"/>
          <w:sz w:val="18"/>
          <w:szCs w:val="18"/>
        </w:rPr>
        <w:t xml:space="preserve"> předs</w:t>
      </w:r>
      <w:r w:rsidR="0034424F" w:rsidRPr="0080337B">
        <w:rPr>
          <w:rFonts w:ascii="Arial" w:hAnsi="Arial" w:cs="Arial"/>
          <w:sz w:val="18"/>
          <w:szCs w:val="18"/>
        </w:rPr>
        <w:t xml:space="preserve">edou nebo místopředsedou </w:t>
      </w:r>
      <w:proofErr w:type="gramStart"/>
      <w:r w:rsidR="0034424F" w:rsidRPr="0080337B">
        <w:rPr>
          <w:rFonts w:ascii="Arial" w:hAnsi="Arial" w:cs="Arial"/>
          <w:sz w:val="18"/>
          <w:szCs w:val="18"/>
        </w:rPr>
        <w:t>svazku</w:t>
      </w:r>
      <w:r w:rsidR="006C130D" w:rsidRPr="0080337B">
        <w:rPr>
          <w:rFonts w:ascii="Arial" w:hAnsi="Arial" w:cs="Arial"/>
          <w:sz w:val="18"/>
          <w:szCs w:val="18"/>
        </w:rPr>
        <w:t xml:space="preserve">  </w:t>
      </w:r>
      <w:r w:rsidRPr="0080337B">
        <w:rPr>
          <w:rFonts w:ascii="Arial" w:hAnsi="Arial" w:cs="Arial"/>
          <w:sz w:val="18"/>
          <w:szCs w:val="18"/>
        </w:rPr>
        <w:t>nejméně</w:t>
      </w:r>
      <w:proofErr w:type="gramEnd"/>
      <w:r w:rsidRPr="0080337B">
        <w:rPr>
          <w:rFonts w:ascii="Arial" w:hAnsi="Arial" w:cs="Arial"/>
          <w:sz w:val="18"/>
          <w:szCs w:val="18"/>
        </w:rPr>
        <w:t xml:space="preserve"> 2 x ročně, přičemž na programu těchto zasedání musí být schvalování rozpočtu sva</w:t>
      </w:r>
      <w:r w:rsidR="006C130D" w:rsidRPr="0080337B">
        <w:rPr>
          <w:rFonts w:ascii="Arial" w:hAnsi="Arial" w:cs="Arial"/>
          <w:sz w:val="18"/>
          <w:szCs w:val="18"/>
        </w:rPr>
        <w:t xml:space="preserve">zku, resp. roční účetní závěrky. 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Shromáždění je usnášeníschopné, je-li přítomna nadpoloviční většina zástupců obcí.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Shromáždění rozhoduje většinou hlasů všech členů, poku</w:t>
      </w:r>
      <w:r w:rsidR="006C130D" w:rsidRPr="0080337B">
        <w:rPr>
          <w:rFonts w:ascii="Arial" w:hAnsi="Arial" w:cs="Arial"/>
          <w:sz w:val="18"/>
          <w:szCs w:val="18"/>
        </w:rPr>
        <w:t>d stanovy nevyžaduj</w:t>
      </w:r>
      <w:r w:rsidR="00BF350A" w:rsidRPr="0080337B">
        <w:rPr>
          <w:rFonts w:ascii="Arial" w:hAnsi="Arial" w:cs="Arial"/>
          <w:sz w:val="18"/>
          <w:szCs w:val="18"/>
        </w:rPr>
        <w:t>í většinu j</w:t>
      </w:r>
      <w:r w:rsidRPr="0080337B">
        <w:rPr>
          <w:rFonts w:ascii="Arial" w:hAnsi="Arial" w:cs="Arial"/>
          <w:sz w:val="18"/>
          <w:szCs w:val="18"/>
        </w:rPr>
        <w:t>inou.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Shromáždění rozhoduje o přijetí nového člena, vystoupení nebo vyloučení člena ze svazku, změně a doplnění stanov, určení vstupního vkladu a ročního členského příspěvku, schválení roční účetní závěrky a rozhodnutí o splynutí. Rozdělení a zrušení svazku jsou akty, které vyžadují souhlas dvou třetin všech členů svazku.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Ze shromáždění se pořizuje zápis. Zápis musí kromě data a místa konání shromáždění a prezenční listiny obsahovat údaje o: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skutečném programu shromáždění</w:t>
      </w:r>
    </w:p>
    <w:p w:rsidR="005C281D" w:rsidRPr="0080337B" w:rsidRDefault="00BF350A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přijatých rozhodnutích</w:t>
      </w:r>
      <w:r w:rsidR="00C758B9" w:rsidRPr="0080337B">
        <w:rPr>
          <w:rFonts w:ascii="Arial" w:hAnsi="Arial" w:cs="Arial"/>
          <w:sz w:val="18"/>
          <w:szCs w:val="18"/>
        </w:rPr>
        <w:t xml:space="preserve"> s uvedením případného výsledku hlasování k jednotlivým bodům programu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námitky účastníků shromáždění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Každý člen svazku má právo najeden výtisk zápisu ze shromáždění. Minimálně jedno vyhotovení zápisu dostává k dispozici předseda svazku, který ručí za jeho archivaci po celou existenci svazku.</w:t>
      </w:r>
    </w:p>
    <w:p w:rsidR="00027DC8" w:rsidRPr="0080337B" w:rsidRDefault="00027DC8" w:rsidP="0034424F">
      <w:pPr>
        <w:pStyle w:val="Bezmezer"/>
        <w:rPr>
          <w:rFonts w:ascii="Arial" w:hAnsi="Arial" w:cs="Arial"/>
          <w:sz w:val="18"/>
          <w:szCs w:val="18"/>
        </w:rPr>
      </w:pPr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Článek XVII</w:t>
      </w:r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Jednání předsedy svazku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Předseda svazku jedná podle statutu své funkce, vymezeného v článku XIII.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těchto stanov.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Kromě toho je předseda svazku povinen jednat takto: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Svolává shromáždění nejméně 2 x do roka formou písemné pozvánky s uvedením programu jednání.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Bez zbytečných časových odkladů doručit členům svazku zápis ze shromáždění a současně zajistit, aby byl tento zápis na příštím shromáždění připomínkován a schválen.</w:t>
      </w:r>
    </w:p>
    <w:p w:rsidR="00027DC8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Každoročně bez vyzvání předložit shromáždění návrh rozpočtu svazku a roční účetní závěrku.</w:t>
      </w:r>
    </w:p>
    <w:p w:rsidR="00027DC8" w:rsidRPr="0080337B" w:rsidRDefault="00027DC8" w:rsidP="0034424F">
      <w:pPr>
        <w:pStyle w:val="Bezmezer"/>
        <w:rPr>
          <w:rFonts w:ascii="Arial" w:hAnsi="Arial" w:cs="Arial"/>
          <w:sz w:val="18"/>
          <w:szCs w:val="18"/>
        </w:rPr>
      </w:pPr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Článek XVIII</w:t>
      </w:r>
    </w:p>
    <w:p w:rsidR="00F937A0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Jednání místopředsedů svazku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Místopředsedové svazku jednají obdobně jako předseda, a to na základě jeho</w:t>
      </w:r>
    </w:p>
    <w:p w:rsidR="00027DC8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pověření nebo v jeho nepřítomnosti p</w:t>
      </w:r>
      <w:r w:rsidR="00F937A0" w:rsidRPr="0080337B">
        <w:rPr>
          <w:rFonts w:ascii="Arial" w:hAnsi="Arial" w:cs="Arial"/>
          <w:sz w:val="18"/>
          <w:szCs w:val="18"/>
        </w:rPr>
        <w:t>odle článku XIII. těchto stanov.</w:t>
      </w:r>
    </w:p>
    <w:p w:rsidR="0034424F" w:rsidRPr="0080337B" w:rsidRDefault="0034424F" w:rsidP="0034424F">
      <w:pPr>
        <w:pStyle w:val="Bezmezer"/>
        <w:rPr>
          <w:rFonts w:ascii="Arial" w:hAnsi="Arial" w:cs="Arial"/>
          <w:sz w:val="18"/>
          <w:szCs w:val="18"/>
        </w:rPr>
      </w:pPr>
    </w:p>
    <w:p w:rsidR="005C281D" w:rsidRPr="0080337B" w:rsidRDefault="00F937A0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Č</w:t>
      </w:r>
      <w:r w:rsidR="00C758B9" w:rsidRPr="0080337B">
        <w:rPr>
          <w:rFonts w:ascii="Arial" w:hAnsi="Arial" w:cs="Arial"/>
          <w:b/>
          <w:sz w:val="18"/>
          <w:szCs w:val="18"/>
        </w:rPr>
        <w:t>lánek XIX</w:t>
      </w:r>
    </w:p>
    <w:p w:rsidR="00F937A0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Podepisování za svazek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Osoby oprávněné podepisovat za svazek se podepisují tak, že k názvu svazku připojí svůj vlastnoruční podpis s uvedením zastávané funkce.</w:t>
      </w:r>
    </w:p>
    <w:p w:rsidR="0034424F" w:rsidRPr="0080337B" w:rsidRDefault="0034424F" w:rsidP="0034424F">
      <w:pPr>
        <w:pStyle w:val="Bezmezer"/>
        <w:rPr>
          <w:rFonts w:ascii="Arial" w:hAnsi="Arial" w:cs="Arial"/>
          <w:sz w:val="18"/>
          <w:szCs w:val="18"/>
        </w:rPr>
      </w:pPr>
    </w:p>
    <w:p w:rsidR="00027DC8" w:rsidRPr="0080337B" w:rsidRDefault="00C758B9" w:rsidP="0034424F">
      <w:pPr>
        <w:pStyle w:val="Bezmezer"/>
        <w:jc w:val="center"/>
        <w:rPr>
          <w:rStyle w:val="Bodytext3NotBold"/>
          <w:rFonts w:ascii="Arial" w:eastAsia="Arial Unicode MS" w:hAnsi="Arial" w:cs="Arial"/>
          <w:sz w:val="18"/>
          <w:szCs w:val="18"/>
        </w:rPr>
      </w:pPr>
      <w:r w:rsidRPr="0080337B">
        <w:rPr>
          <w:rStyle w:val="Bodytext3NotBold"/>
          <w:rFonts w:ascii="Arial" w:eastAsia="Arial Unicode MS" w:hAnsi="Arial" w:cs="Arial"/>
          <w:sz w:val="18"/>
          <w:szCs w:val="18"/>
        </w:rPr>
        <w:t>Článek XX</w:t>
      </w:r>
    </w:p>
    <w:p w:rsidR="00F937A0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Zastupování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Shromáždění, představenstvo nebo předseda představenstva mohou se při výkonu své činnosti ve prospěch svazku nechat zastupovat advokátem nebo jinou osobou, způsobilou k právním úkonům, na základě plné moci s vyznačením rozsahu této plné moci s doložkou, že zmocněnec či advokát tuto plnou moc v uvedeném rozsahu přijímá.</w:t>
      </w:r>
    </w:p>
    <w:p w:rsidR="0034424F" w:rsidRDefault="0034424F" w:rsidP="0034424F">
      <w:pPr>
        <w:pStyle w:val="Bezmezer"/>
        <w:rPr>
          <w:rFonts w:ascii="Arial" w:hAnsi="Arial" w:cs="Arial"/>
          <w:sz w:val="18"/>
          <w:szCs w:val="18"/>
        </w:rPr>
      </w:pPr>
    </w:p>
    <w:p w:rsidR="0080337B" w:rsidRPr="0080337B" w:rsidRDefault="0080337B" w:rsidP="0034424F">
      <w:pPr>
        <w:pStyle w:val="Bezmezer"/>
        <w:rPr>
          <w:rFonts w:ascii="Arial" w:hAnsi="Arial" w:cs="Arial"/>
          <w:sz w:val="18"/>
          <w:szCs w:val="18"/>
        </w:rPr>
      </w:pPr>
    </w:p>
    <w:p w:rsidR="00027DC8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proofErr w:type="gramStart"/>
      <w:r w:rsidRPr="0080337B">
        <w:rPr>
          <w:rFonts w:ascii="Arial" w:hAnsi="Arial" w:cs="Arial"/>
          <w:b/>
          <w:sz w:val="18"/>
          <w:szCs w:val="18"/>
        </w:rPr>
        <w:t>Č</w:t>
      </w:r>
      <w:r w:rsidR="00027DC8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>á</w:t>
      </w:r>
      <w:r w:rsidR="00027DC8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>s</w:t>
      </w:r>
      <w:r w:rsidR="00027DC8" w:rsidRPr="0080337B">
        <w:rPr>
          <w:rFonts w:ascii="Arial" w:hAnsi="Arial" w:cs="Arial"/>
          <w:b/>
          <w:sz w:val="18"/>
          <w:szCs w:val="18"/>
        </w:rPr>
        <w:t> </w:t>
      </w:r>
      <w:r w:rsidRPr="0080337B">
        <w:rPr>
          <w:rFonts w:ascii="Arial" w:hAnsi="Arial" w:cs="Arial"/>
          <w:b/>
          <w:sz w:val="18"/>
          <w:szCs w:val="18"/>
        </w:rPr>
        <w:t>t</w:t>
      </w:r>
      <w:r w:rsidR="00027DC8" w:rsidRPr="0080337B">
        <w:rPr>
          <w:rFonts w:ascii="Arial" w:hAnsi="Arial" w:cs="Arial"/>
          <w:b/>
          <w:sz w:val="18"/>
          <w:szCs w:val="18"/>
        </w:rPr>
        <w:t xml:space="preserve">  </w:t>
      </w:r>
      <w:r w:rsidRPr="0080337B">
        <w:rPr>
          <w:rFonts w:ascii="Arial" w:hAnsi="Arial" w:cs="Arial"/>
          <w:b/>
          <w:sz w:val="18"/>
          <w:szCs w:val="18"/>
        </w:rPr>
        <w:t xml:space="preserve"> p</w:t>
      </w:r>
      <w:r w:rsidR="00027DC8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>á</w:t>
      </w:r>
      <w:r w:rsidR="00027DC8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>t</w:t>
      </w:r>
      <w:r w:rsidR="00027DC8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>á</w:t>
      </w:r>
      <w:proofErr w:type="gramEnd"/>
    </w:p>
    <w:p w:rsidR="005C281D" w:rsidRPr="0080337B" w:rsidRDefault="00F7417C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PRAVIDLA HOSPODAŘEN</w:t>
      </w:r>
      <w:r w:rsidR="0034424F" w:rsidRPr="0080337B">
        <w:rPr>
          <w:rFonts w:ascii="Arial" w:hAnsi="Arial" w:cs="Arial"/>
          <w:b/>
          <w:sz w:val="18"/>
          <w:szCs w:val="18"/>
        </w:rPr>
        <w:t>Í</w:t>
      </w:r>
    </w:p>
    <w:p w:rsidR="001D2132" w:rsidRPr="0080337B" w:rsidRDefault="001D2132" w:rsidP="0034424F">
      <w:pPr>
        <w:pStyle w:val="Bezmezer"/>
        <w:rPr>
          <w:rFonts w:ascii="Arial" w:hAnsi="Arial" w:cs="Arial"/>
          <w:sz w:val="18"/>
          <w:szCs w:val="18"/>
        </w:rPr>
      </w:pPr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Článek XXI</w:t>
      </w:r>
    </w:p>
    <w:p w:rsidR="00586209" w:rsidRPr="0080337B" w:rsidRDefault="0058620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Majetek svazku obcí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Majetek svazku tvoří převedený majetek ze zájmového sdružení právnických osob mikroregionu „Heřmanoměstecko“.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Svazek hospodaří se svým majetkem na základě rozpočtu schváleného shromážděním.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 xml:space="preserve">Přebytky hospodářem z běžného roku budou převedeny do příštího rozpočtového období, </w:t>
      </w:r>
      <w:proofErr w:type="spellStart"/>
      <w:r w:rsidRPr="0080337B">
        <w:rPr>
          <w:rFonts w:ascii="Arial" w:hAnsi="Arial" w:cs="Arial"/>
          <w:sz w:val="18"/>
          <w:szCs w:val="18"/>
        </w:rPr>
        <w:t>eventuelně</w:t>
      </w:r>
      <w:proofErr w:type="spellEnd"/>
      <w:r w:rsidRPr="0080337B">
        <w:rPr>
          <w:rFonts w:ascii="Arial" w:hAnsi="Arial" w:cs="Arial"/>
          <w:sz w:val="18"/>
          <w:szCs w:val="18"/>
        </w:rPr>
        <w:t xml:space="preserve"> použity na činnost svazku za účelem získání vlastního zdroje příjmu.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Případné ztráty budou hrazeny z příspěvku členů podle trvale hlášených osob, případně z hospodářské činnosti v dalším období.</w:t>
      </w:r>
    </w:p>
    <w:p w:rsidR="00E23E61" w:rsidRPr="0080337B" w:rsidRDefault="00E23E61" w:rsidP="0034424F">
      <w:pPr>
        <w:pStyle w:val="Bezmezer"/>
        <w:rPr>
          <w:rFonts w:ascii="Arial" w:hAnsi="Arial" w:cs="Arial"/>
          <w:sz w:val="18"/>
          <w:szCs w:val="18"/>
        </w:rPr>
      </w:pPr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Článek XXII</w:t>
      </w:r>
    </w:p>
    <w:p w:rsidR="00A5554E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Vklady, příspěvky a příjmy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Vstupní vklad členů svazku činí k datu platnosti těchto stanov 30,- Kč/ obyvatele a je splatný do čtrnácti dnů od vzniku členství na účet svazku.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Výši a termín splacení pravidelného ročního členského příspěvku určuje shromáždění.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Příjmy svazku tvoří zejména: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příjmy z vlastní činnosti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dary a jiné nahodilé příjmy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výnosy a sdružené prostředky</w:t>
      </w:r>
    </w:p>
    <w:p w:rsidR="00A5554E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 xml:space="preserve">dotace ze státního rozpočtu a prostředků Evropské unie </w:t>
      </w:r>
    </w:p>
    <w:p w:rsidR="00A5554E" w:rsidRPr="0080337B" w:rsidRDefault="00A5554E" w:rsidP="0034424F">
      <w:pPr>
        <w:pStyle w:val="Bezmezer"/>
        <w:rPr>
          <w:rFonts w:ascii="Arial" w:hAnsi="Arial" w:cs="Arial"/>
          <w:sz w:val="18"/>
          <w:szCs w:val="18"/>
        </w:rPr>
      </w:pPr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lastRenderedPageBreak/>
        <w:t>Článek XXIII</w:t>
      </w:r>
    </w:p>
    <w:p w:rsidR="00A5554E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Správa finančních prostředků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Spravovat finanční prostředky a manipulovat s nimi je oprávněn pouze předseda, resp. místopředsedové svazku a předsedou jmenovitě pověřené osoby.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K bezhotovostnímu styku se stranami zřizuje svazek běžný účet u peněžního ústavu s podpisovým právem předsedy a místopředsedů - vždy nejméně dvou.</w:t>
      </w:r>
    </w:p>
    <w:p w:rsidR="00E23E61" w:rsidRPr="0080337B" w:rsidRDefault="00E23E61" w:rsidP="0034424F">
      <w:pPr>
        <w:pStyle w:val="Bezmezer"/>
        <w:rPr>
          <w:rFonts w:ascii="Arial" w:hAnsi="Arial" w:cs="Arial"/>
          <w:sz w:val="18"/>
          <w:szCs w:val="18"/>
        </w:rPr>
      </w:pP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Za registraci podpisových práv a jejich případné změny odpovídá předseda svazku.</w:t>
      </w:r>
    </w:p>
    <w:p w:rsidR="00E23E61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 xml:space="preserve">V souladu s předmětem své činnosti podle článku </w:t>
      </w:r>
      <w:proofErr w:type="gramStart"/>
      <w:r w:rsidRPr="0080337B">
        <w:rPr>
          <w:rFonts w:ascii="Arial" w:hAnsi="Arial" w:cs="Arial"/>
          <w:sz w:val="18"/>
          <w:szCs w:val="18"/>
        </w:rPr>
        <w:t>IV./b těchto</w:t>
      </w:r>
      <w:proofErr w:type="gramEnd"/>
      <w:r w:rsidRPr="0080337B">
        <w:rPr>
          <w:rFonts w:ascii="Arial" w:hAnsi="Arial" w:cs="Arial"/>
          <w:sz w:val="18"/>
          <w:szCs w:val="18"/>
        </w:rPr>
        <w:t xml:space="preserve"> stanov je svazek </w:t>
      </w:r>
    </w:p>
    <w:p w:rsidR="00A5554E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oprávněn přijímat svým jménem finanční prostředky, manipulovat s nimi a odpovídat za jejich užití v případě, jsou-li určeny na akce nebo aktivity, které se z objektivních důvodů netýkají všech členských obcí. Pokud jde o finanční prostředky podléhající zvláštnímu režimu správy (např. podle zákona o rozpočtových pravidlech apod.) vede o nich svazek samostatný účet, k němuž zřizuje podpisové právo pověřených osob.</w:t>
      </w:r>
    </w:p>
    <w:p w:rsidR="00A5554E" w:rsidRPr="0080337B" w:rsidRDefault="00A5554E" w:rsidP="0034424F">
      <w:pPr>
        <w:pStyle w:val="Bezmezer"/>
        <w:rPr>
          <w:rFonts w:ascii="Arial" w:hAnsi="Arial" w:cs="Arial"/>
          <w:sz w:val="18"/>
          <w:szCs w:val="18"/>
        </w:rPr>
      </w:pPr>
    </w:p>
    <w:p w:rsidR="00A5554E" w:rsidRPr="0080337B" w:rsidRDefault="00A5554E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 xml:space="preserve">Článek </w:t>
      </w:r>
      <w:r w:rsidR="00C758B9" w:rsidRPr="0080337B">
        <w:rPr>
          <w:rFonts w:ascii="Arial" w:hAnsi="Arial" w:cs="Arial"/>
          <w:b/>
          <w:sz w:val="18"/>
          <w:szCs w:val="18"/>
        </w:rPr>
        <w:t>XXIV</w:t>
      </w:r>
    </w:p>
    <w:p w:rsidR="00A5554E" w:rsidRPr="0080337B" w:rsidRDefault="00C758B9" w:rsidP="0034424F">
      <w:pPr>
        <w:pStyle w:val="Bezmezer"/>
        <w:jc w:val="center"/>
        <w:rPr>
          <w:rFonts w:ascii="Arial" w:hAnsi="Arial" w:cs="Arial"/>
          <w:b/>
          <w:bCs/>
          <w:sz w:val="18"/>
          <w:szCs w:val="18"/>
        </w:rPr>
      </w:pPr>
      <w:r w:rsidRPr="0080337B">
        <w:rPr>
          <w:rStyle w:val="Bodytext2Bold"/>
          <w:rFonts w:ascii="Arial" w:eastAsia="Arial Unicode MS" w:hAnsi="Arial" w:cs="Arial"/>
          <w:sz w:val="18"/>
          <w:szCs w:val="18"/>
        </w:rPr>
        <w:t>Účetnictví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 xml:space="preserve">Svazek je samostatnou účetní jednotkou. Účetním obdobím je kalendářní rok. Prvým účetním obdobím je část roku ode dne zápisu svazku do registru okresního úřadu do 31. prosince </w:t>
      </w:r>
      <w:r w:rsidR="00F7417C" w:rsidRPr="0080337B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80337B">
        <w:rPr>
          <w:rFonts w:ascii="Arial" w:hAnsi="Arial" w:cs="Arial"/>
          <w:sz w:val="18"/>
          <w:szCs w:val="18"/>
        </w:rPr>
        <w:t>t.r.</w:t>
      </w:r>
      <w:proofErr w:type="gramEnd"/>
      <w:r w:rsidRPr="0080337B">
        <w:rPr>
          <w:rFonts w:ascii="Arial" w:hAnsi="Arial" w:cs="Arial"/>
          <w:sz w:val="18"/>
          <w:szCs w:val="18"/>
        </w:rPr>
        <w:t>, posledním účetním obdobím je část roku od 1. ledna do data výmazu svazku z registru příslušného orgánu.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Za účetnictví svazku odpovídá předseda, který si na tuto činnost může najmout ekonoma.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Součástí účetnictví podle odstavce a) je též inventarizace majetku a závazků svazku, účetní závěrka, mzdová agenda, fakturace, výkaznictví a archivace účetních dokladů a písemností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Při zúčtování pohledávek a závazků mezi svazkem a členy svazku je nepřípustná jejich kompenzace.</w:t>
      </w:r>
    </w:p>
    <w:p w:rsidR="00A5554E" w:rsidRPr="0080337B" w:rsidRDefault="00A5554E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Při zániku svazku v průběhu účetního období je předseda odpovědný za provedení mimořádné účetní závěrky a mimořádné inventarizace majetku a závazků svaku</w:t>
      </w:r>
      <w:r w:rsidR="005C02ED" w:rsidRPr="0080337B">
        <w:rPr>
          <w:rFonts w:ascii="Arial" w:hAnsi="Arial" w:cs="Arial"/>
          <w:sz w:val="18"/>
          <w:szCs w:val="18"/>
        </w:rPr>
        <w:t>.</w:t>
      </w:r>
    </w:p>
    <w:p w:rsidR="00A5554E" w:rsidRPr="0080337B" w:rsidRDefault="00A5554E" w:rsidP="0034424F">
      <w:pPr>
        <w:pStyle w:val="Bezmezer"/>
        <w:rPr>
          <w:rFonts w:ascii="Arial" w:hAnsi="Arial" w:cs="Arial"/>
          <w:sz w:val="18"/>
          <w:szCs w:val="18"/>
        </w:rPr>
      </w:pPr>
    </w:p>
    <w:p w:rsidR="00A5554E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Článek XXV</w:t>
      </w:r>
    </w:p>
    <w:p w:rsidR="005C02E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Daňová agenda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Za agendu daně z příjmů svazku a za případné další daňové agendy, související s činností svazku, odpovídá předseda svazku. Ten také podepisuje veškerá daňová přiznání a daňové písemnosti.</w:t>
      </w:r>
    </w:p>
    <w:p w:rsidR="0034424F" w:rsidRDefault="0034424F" w:rsidP="0034424F">
      <w:pPr>
        <w:pStyle w:val="Bezmezer"/>
        <w:rPr>
          <w:rStyle w:val="Bodytext2Spacing3pt"/>
          <w:rFonts w:ascii="Arial" w:eastAsia="Arial Unicode MS" w:hAnsi="Arial" w:cs="Arial"/>
          <w:i/>
          <w:sz w:val="18"/>
          <w:szCs w:val="18"/>
        </w:rPr>
      </w:pPr>
    </w:p>
    <w:p w:rsidR="0080337B" w:rsidRPr="0080337B" w:rsidRDefault="0080337B" w:rsidP="0034424F">
      <w:pPr>
        <w:pStyle w:val="Bezmezer"/>
        <w:rPr>
          <w:rStyle w:val="Bodytext2Spacing3pt"/>
          <w:rFonts w:ascii="Arial" w:eastAsia="Arial Unicode MS" w:hAnsi="Arial" w:cs="Arial"/>
          <w:i/>
          <w:sz w:val="18"/>
          <w:szCs w:val="18"/>
        </w:rPr>
      </w:pPr>
    </w:p>
    <w:p w:rsidR="0034424F" w:rsidRPr="0080337B" w:rsidRDefault="0034424F" w:rsidP="0034424F">
      <w:pPr>
        <w:pStyle w:val="Bezmezer"/>
        <w:rPr>
          <w:rStyle w:val="Bodytext2Spacing3pt"/>
          <w:rFonts w:ascii="Arial" w:eastAsia="Arial Unicode MS" w:hAnsi="Arial" w:cs="Arial"/>
          <w:sz w:val="18"/>
          <w:szCs w:val="18"/>
        </w:rPr>
      </w:pPr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Style w:val="Bodytext2Spacing3pt"/>
          <w:rFonts w:ascii="Arial" w:eastAsia="Arial Unicode MS" w:hAnsi="Arial" w:cs="Arial"/>
          <w:b/>
          <w:sz w:val="18"/>
          <w:szCs w:val="18"/>
        </w:rPr>
        <w:t>Část</w:t>
      </w:r>
      <w:r w:rsidR="005C02ED" w:rsidRPr="0080337B">
        <w:rPr>
          <w:rStyle w:val="Bodytext2Spacing3pt"/>
          <w:rFonts w:ascii="Arial" w:eastAsia="Arial Unicode MS" w:hAnsi="Arial" w:cs="Arial"/>
          <w:b/>
          <w:sz w:val="18"/>
          <w:szCs w:val="18"/>
        </w:rPr>
        <w:t xml:space="preserve"> </w:t>
      </w:r>
      <w:r w:rsidRPr="0080337B">
        <w:rPr>
          <w:rStyle w:val="Bodytext2Spacing3pt"/>
          <w:rFonts w:ascii="Arial" w:eastAsia="Arial Unicode MS" w:hAnsi="Arial" w:cs="Arial"/>
          <w:b/>
          <w:sz w:val="18"/>
          <w:szCs w:val="18"/>
        </w:rPr>
        <w:t>šestá</w:t>
      </w:r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ZRUŠENÍ A ZÁNIK SVAZKU</w:t>
      </w:r>
    </w:p>
    <w:p w:rsidR="00BD3CE0" w:rsidRPr="0080337B" w:rsidRDefault="00BD3CE0" w:rsidP="0034424F">
      <w:pPr>
        <w:pStyle w:val="Bezmezer"/>
        <w:jc w:val="center"/>
        <w:rPr>
          <w:rFonts w:ascii="Arial" w:hAnsi="Arial" w:cs="Arial"/>
          <w:b/>
          <w:i/>
          <w:sz w:val="18"/>
          <w:szCs w:val="18"/>
        </w:rPr>
      </w:pPr>
    </w:p>
    <w:p w:rsidR="005C02ED" w:rsidRPr="0080337B" w:rsidRDefault="00C758B9" w:rsidP="0034424F">
      <w:pPr>
        <w:pStyle w:val="Bezmezer"/>
        <w:jc w:val="center"/>
        <w:rPr>
          <w:rStyle w:val="Bodytext3NotBold"/>
          <w:rFonts w:ascii="Arial" w:eastAsia="Arial Unicode MS" w:hAnsi="Arial" w:cs="Arial"/>
          <w:sz w:val="18"/>
          <w:szCs w:val="18"/>
        </w:rPr>
      </w:pPr>
      <w:r w:rsidRPr="0080337B">
        <w:rPr>
          <w:rStyle w:val="Bodytext3NotBold"/>
          <w:rFonts w:ascii="Arial" w:eastAsia="Arial Unicode MS" w:hAnsi="Arial" w:cs="Arial"/>
          <w:sz w:val="18"/>
          <w:szCs w:val="18"/>
        </w:rPr>
        <w:t>Článek XXVI</w:t>
      </w:r>
    </w:p>
    <w:p w:rsidR="005C02E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Zrušení svazku</w:t>
      </w:r>
    </w:p>
    <w:p w:rsidR="00E23E61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Svazek se zrušuje rozhodnutím shromáždění, a to dnem uvedeným v rozhodnutí, nebo dnem, kdy toto rozhodnutí bylo přijato. Zrušení může být bez likvidace nebo s likvidací.</w:t>
      </w:r>
    </w:p>
    <w:p w:rsidR="0057001E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Svazek obce se zrušuje, poklesne-li počet členů pod tři obce.</w:t>
      </w:r>
    </w:p>
    <w:p w:rsidR="0057001E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Při zrušení bez likvidace musí veškeré jmění a veškeré závazky svazku přejít na právního nástupce. Po splnění této podmínk</w:t>
      </w:r>
      <w:r w:rsidR="005C02ED" w:rsidRPr="0080337B">
        <w:rPr>
          <w:rFonts w:ascii="Arial" w:hAnsi="Arial" w:cs="Arial"/>
          <w:sz w:val="18"/>
          <w:szCs w:val="18"/>
        </w:rPr>
        <w:t xml:space="preserve">y podá předseda svazku žádost k </w:t>
      </w:r>
      <w:r w:rsidRPr="0080337B">
        <w:rPr>
          <w:rFonts w:ascii="Arial" w:hAnsi="Arial" w:cs="Arial"/>
          <w:sz w:val="18"/>
          <w:szCs w:val="18"/>
        </w:rPr>
        <w:t>příslušnému orgánu o výmaz svazku z registrace.</w:t>
      </w:r>
    </w:p>
    <w:p w:rsidR="0057001E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 xml:space="preserve">Likvidátor přednostně uspokojí nároky všech známých věřitelů svazku a zbývající majetek rozdělí mezi členy svazku v poměru, daném ustanovením články </w:t>
      </w:r>
      <w:proofErr w:type="gramStart"/>
      <w:r w:rsidRPr="0080337B">
        <w:rPr>
          <w:rFonts w:ascii="Arial" w:hAnsi="Arial" w:cs="Arial"/>
          <w:sz w:val="18"/>
          <w:szCs w:val="18"/>
        </w:rPr>
        <w:t>XX./b těchto</w:t>
      </w:r>
      <w:proofErr w:type="gramEnd"/>
      <w:r w:rsidRPr="0080337B">
        <w:rPr>
          <w:rFonts w:ascii="Arial" w:hAnsi="Arial" w:cs="Arial"/>
          <w:sz w:val="18"/>
          <w:szCs w:val="18"/>
        </w:rPr>
        <w:t xml:space="preserve"> stanov. O výsledku likvidace podá likvidátor zprávu příslušnému orgánu.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Náklady na činnost likvidátora jsou k tíži svazku.</w:t>
      </w:r>
    </w:p>
    <w:p w:rsidR="005C02ED" w:rsidRPr="0080337B" w:rsidRDefault="005C02ED" w:rsidP="0034424F">
      <w:pPr>
        <w:pStyle w:val="Bezmezer"/>
        <w:rPr>
          <w:rFonts w:ascii="Arial" w:hAnsi="Arial" w:cs="Arial"/>
          <w:sz w:val="18"/>
          <w:szCs w:val="18"/>
        </w:rPr>
      </w:pPr>
    </w:p>
    <w:p w:rsidR="005C02E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Článek XXVII</w:t>
      </w:r>
    </w:p>
    <w:p w:rsidR="005C02ED" w:rsidRPr="0080337B" w:rsidRDefault="00C758B9" w:rsidP="0034424F">
      <w:pPr>
        <w:pStyle w:val="Bezmezer"/>
        <w:jc w:val="center"/>
        <w:rPr>
          <w:rFonts w:ascii="Arial" w:hAnsi="Arial" w:cs="Arial"/>
          <w:b/>
          <w:bCs/>
          <w:sz w:val="18"/>
          <w:szCs w:val="18"/>
        </w:rPr>
      </w:pPr>
      <w:r w:rsidRPr="0080337B">
        <w:rPr>
          <w:rStyle w:val="Bodytext2Bold"/>
          <w:rFonts w:ascii="Arial" w:eastAsia="Arial Unicode MS" w:hAnsi="Arial" w:cs="Arial"/>
          <w:sz w:val="18"/>
          <w:szCs w:val="18"/>
        </w:rPr>
        <w:t>Zánik svazku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Svazek zaniká dnem výmazu z registrace u příslušného orgánu.</w:t>
      </w:r>
    </w:p>
    <w:p w:rsidR="0034424F" w:rsidRPr="0080337B" w:rsidRDefault="0034424F" w:rsidP="0034424F">
      <w:pPr>
        <w:pStyle w:val="Bezmezer"/>
        <w:rPr>
          <w:rFonts w:ascii="Arial" w:hAnsi="Arial" w:cs="Arial"/>
          <w:sz w:val="18"/>
          <w:szCs w:val="18"/>
        </w:rPr>
      </w:pPr>
    </w:p>
    <w:p w:rsidR="0034424F" w:rsidRPr="0080337B" w:rsidRDefault="0034424F" w:rsidP="0034424F">
      <w:pPr>
        <w:pStyle w:val="Bezmezer"/>
        <w:rPr>
          <w:rFonts w:ascii="Arial" w:hAnsi="Arial" w:cs="Arial"/>
          <w:sz w:val="18"/>
          <w:szCs w:val="18"/>
        </w:rPr>
      </w:pPr>
    </w:p>
    <w:p w:rsidR="0034424F" w:rsidRPr="0080337B" w:rsidRDefault="0034424F" w:rsidP="0034424F">
      <w:pPr>
        <w:pStyle w:val="Bezmezer"/>
        <w:rPr>
          <w:rFonts w:ascii="Arial" w:hAnsi="Arial" w:cs="Arial"/>
          <w:sz w:val="18"/>
          <w:szCs w:val="18"/>
        </w:rPr>
      </w:pPr>
    </w:p>
    <w:p w:rsidR="005C02E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proofErr w:type="gramStart"/>
      <w:r w:rsidRPr="0080337B">
        <w:rPr>
          <w:rFonts w:ascii="Arial" w:hAnsi="Arial" w:cs="Arial"/>
          <w:b/>
          <w:sz w:val="18"/>
          <w:szCs w:val="18"/>
        </w:rPr>
        <w:t>Č</w:t>
      </w:r>
      <w:r w:rsidR="0057001E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>á</w:t>
      </w:r>
      <w:r w:rsidR="0057001E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>s</w:t>
      </w:r>
      <w:r w:rsidR="0057001E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 xml:space="preserve">t </w:t>
      </w:r>
      <w:r w:rsidR="0080337B">
        <w:rPr>
          <w:rFonts w:ascii="Arial" w:hAnsi="Arial" w:cs="Arial"/>
          <w:b/>
          <w:sz w:val="18"/>
          <w:szCs w:val="18"/>
        </w:rPr>
        <w:t xml:space="preserve"> </w:t>
      </w:r>
      <w:r w:rsidR="0057001E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>s</w:t>
      </w:r>
      <w:r w:rsidR="0057001E" w:rsidRPr="0080337B">
        <w:rPr>
          <w:rFonts w:ascii="Arial" w:hAnsi="Arial" w:cs="Arial"/>
          <w:b/>
          <w:sz w:val="18"/>
          <w:szCs w:val="18"/>
        </w:rPr>
        <w:t> </w:t>
      </w:r>
      <w:r w:rsidRPr="0080337B">
        <w:rPr>
          <w:rFonts w:ascii="Arial" w:hAnsi="Arial" w:cs="Arial"/>
          <w:b/>
          <w:sz w:val="18"/>
          <w:szCs w:val="18"/>
        </w:rPr>
        <w:t>e</w:t>
      </w:r>
      <w:r w:rsidR="0057001E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>d</w:t>
      </w:r>
      <w:r w:rsidR="0057001E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>m</w:t>
      </w:r>
      <w:r w:rsidR="0057001E" w:rsidRPr="0080337B">
        <w:rPr>
          <w:rFonts w:ascii="Arial" w:hAnsi="Arial" w:cs="Arial"/>
          <w:b/>
          <w:sz w:val="18"/>
          <w:szCs w:val="18"/>
        </w:rPr>
        <w:t xml:space="preserve"> </w:t>
      </w:r>
      <w:r w:rsidRPr="0080337B">
        <w:rPr>
          <w:rFonts w:ascii="Arial" w:hAnsi="Arial" w:cs="Arial"/>
          <w:b/>
          <w:sz w:val="18"/>
          <w:szCs w:val="18"/>
        </w:rPr>
        <w:t>á</w:t>
      </w:r>
      <w:proofErr w:type="gramEnd"/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ZMĚNY STANOV</w:t>
      </w:r>
    </w:p>
    <w:p w:rsidR="005C02ED" w:rsidRPr="0080337B" w:rsidRDefault="005C02ED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</w:p>
    <w:p w:rsidR="005C02ED" w:rsidRPr="0080337B" w:rsidRDefault="00C758B9" w:rsidP="0034424F">
      <w:pPr>
        <w:pStyle w:val="Bezmezer"/>
        <w:jc w:val="center"/>
        <w:rPr>
          <w:rStyle w:val="Bodytext3NotBold"/>
          <w:rFonts w:ascii="Arial" w:eastAsia="Arial Unicode MS" w:hAnsi="Arial" w:cs="Arial"/>
          <w:sz w:val="18"/>
          <w:szCs w:val="18"/>
        </w:rPr>
      </w:pPr>
      <w:r w:rsidRPr="0080337B">
        <w:rPr>
          <w:rStyle w:val="Bodytext3NotBold"/>
          <w:rFonts w:ascii="Arial" w:eastAsia="Arial Unicode MS" w:hAnsi="Arial" w:cs="Arial"/>
          <w:sz w:val="18"/>
          <w:szCs w:val="18"/>
        </w:rPr>
        <w:t>Článek XXVIII</w:t>
      </w:r>
    </w:p>
    <w:p w:rsidR="0057001E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Pravidla změn stanov</w:t>
      </w:r>
    </w:p>
    <w:p w:rsidR="0057001E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 xml:space="preserve">Stanovy lze měnit a doplňovat jen na základě rozhodnutí shromáždění podle ustanovení článku </w:t>
      </w:r>
      <w:proofErr w:type="gramStart"/>
      <w:r w:rsidRPr="0080337B">
        <w:rPr>
          <w:rFonts w:ascii="Arial" w:hAnsi="Arial" w:cs="Arial"/>
          <w:sz w:val="18"/>
          <w:szCs w:val="18"/>
        </w:rPr>
        <w:t>XVI./d těchto</w:t>
      </w:r>
      <w:proofErr w:type="gramEnd"/>
      <w:r w:rsidRPr="0080337B">
        <w:rPr>
          <w:rFonts w:ascii="Arial" w:hAnsi="Arial" w:cs="Arial"/>
          <w:sz w:val="18"/>
          <w:szCs w:val="18"/>
        </w:rPr>
        <w:t xml:space="preserve"> stanov.</w:t>
      </w:r>
    </w:p>
    <w:p w:rsidR="0057001E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Změny nebo doplnění stanov vyžadují písemnou formu. Takto vzniklé dodatky ke stanovám se pořadově číslují a tvoří nedílnou součást stanov. Za evidenci dodatků ke stanovám a jejich rozeslání členským obcím je odpovědný předseda představenstva svazku.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Změny stanov podléhají registraci.</w:t>
      </w:r>
    </w:p>
    <w:p w:rsidR="005C02ED" w:rsidRPr="0080337B" w:rsidRDefault="005C02ED" w:rsidP="0034424F">
      <w:pPr>
        <w:pStyle w:val="Bezmezer"/>
        <w:rPr>
          <w:rFonts w:ascii="Arial" w:hAnsi="Arial" w:cs="Arial"/>
          <w:sz w:val="18"/>
          <w:szCs w:val="18"/>
        </w:rPr>
      </w:pPr>
    </w:p>
    <w:p w:rsidR="005C02E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Článek XXIX</w:t>
      </w:r>
    </w:p>
    <w:p w:rsidR="005C02E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Ohlášení změn stanov</w:t>
      </w:r>
    </w:p>
    <w:p w:rsidR="0057001E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Po změně nebo doplnění stanov podle článku XXVI</w:t>
      </w:r>
      <w:r w:rsidR="005C02ED" w:rsidRPr="0080337B">
        <w:rPr>
          <w:rFonts w:ascii="Arial" w:hAnsi="Arial" w:cs="Arial"/>
          <w:sz w:val="18"/>
          <w:szCs w:val="18"/>
        </w:rPr>
        <w:t>II.</w:t>
      </w:r>
      <w:r w:rsidRPr="0080337B">
        <w:rPr>
          <w:rFonts w:ascii="Arial" w:hAnsi="Arial" w:cs="Arial"/>
          <w:sz w:val="18"/>
          <w:szCs w:val="18"/>
        </w:rPr>
        <w:t xml:space="preserve"> předá předseda představenstva svazku do 15 kalendářních dnů od schválení dodatku jedno jeho vyhotovení příslušnému orgánu.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Neprodleně po registraci dodatku ke stanovám doručí předseda představenstva svazku po jednom vyhotovení všem členům svazku.</w:t>
      </w:r>
    </w:p>
    <w:p w:rsidR="0034424F" w:rsidRDefault="0034424F" w:rsidP="0034424F">
      <w:pPr>
        <w:pStyle w:val="Bezmezer"/>
        <w:rPr>
          <w:rStyle w:val="Bodytext2Spacing3pt"/>
          <w:rFonts w:ascii="Arial" w:eastAsia="Arial Unicode MS" w:hAnsi="Arial" w:cs="Arial"/>
          <w:sz w:val="18"/>
          <w:szCs w:val="18"/>
        </w:rPr>
      </w:pPr>
    </w:p>
    <w:p w:rsidR="0080337B" w:rsidRPr="0080337B" w:rsidRDefault="0080337B" w:rsidP="0034424F">
      <w:pPr>
        <w:pStyle w:val="Bezmezer"/>
        <w:rPr>
          <w:rStyle w:val="Bodytext2Spacing3pt"/>
          <w:rFonts w:ascii="Arial" w:eastAsia="Arial Unicode MS" w:hAnsi="Arial" w:cs="Arial"/>
          <w:sz w:val="18"/>
          <w:szCs w:val="18"/>
        </w:rPr>
      </w:pPr>
    </w:p>
    <w:p w:rsidR="0034424F" w:rsidRDefault="0034424F" w:rsidP="0034424F">
      <w:pPr>
        <w:pStyle w:val="Bezmezer"/>
        <w:rPr>
          <w:rStyle w:val="Bodytext2Spacing3pt"/>
          <w:rFonts w:ascii="Arial" w:eastAsia="Arial Unicode MS" w:hAnsi="Arial" w:cs="Arial"/>
          <w:sz w:val="18"/>
          <w:szCs w:val="18"/>
        </w:rPr>
      </w:pPr>
    </w:p>
    <w:p w:rsidR="0080337B" w:rsidRPr="0080337B" w:rsidRDefault="0080337B" w:rsidP="0034424F">
      <w:pPr>
        <w:pStyle w:val="Bezmezer"/>
        <w:rPr>
          <w:rStyle w:val="Bodytext2Spacing3pt"/>
          <w:rFonts w:ascii="Arial" w:eastAsia="Arial Unicode MS" w:hAnsi="Arial" w:cs="Arial"/>
          <w:sz w:val="18"/>
          <w:szCs w:val="18"/>
        </w:rPr>
      </w:pPr>
      <w:bookmarkStart w:id="1" w:name="_GoBack"/>
      <w:bookmarkEnd w:id="1"/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Style w:val="Bodytext2Spacing3pt"/>
          <w:rFonts w:ascii="Arial" w:eastAsia="Arial Unicode MS" w:hAnsi="Arial" w:cs="Arial"/>
          <w:b/>
          <w:sz w:val="18"/>
          <w:szCs w:val="18"/>
        </w:rPr>
        <w:lastRenderedPageBreak/>
        <w:t>Část osmá</w:t>
      </w:r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PŘECHODNÁ A ZÁVĚREČNÁ USTANOVENÍ</w:t>
      </w:r>
    </w:p>
    <w:p w:rsidR="0057001E" w:rsidRPr="0080337B" w:rsidRDefault="0057001E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Článek XXX.</w:t>
      </w:r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Přechodná ustanovení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Předsedovi svazku se ukládá předat jedno vyhotovení těchto stanov do 15. kalendářních dnů od jejich schválení shromážděním příslušnému orgánu jako písemnost související s registrací svazku.</w:t>
      </w:r>
    </w:p>
    <w:p w:rsidR="0034424F" w:rsidRPr="0080337B" w:rsidRDefault="0034424F" w:rsidP="0034424F">
      <w:pPr>
        <w:pStyle w:val="Bezmezer"/>
        <w:rPr>
          <w:rFonts w:ascii="Arial" w:hAnsi="Arial" w:cs="Arial"/>
          <w:sz w:val="18"/>
          <w:szCs w:val="18"/>
        </w:rPr>
      </w:pPr>
    </w:p>
    <w:p w:rsidR="005C02E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Článek XXXI.</w:t>
      </w:r>
    </w:p>
    <w:p w:rsidR="005C281D" w:rsidRPr="0080337B" w:rsidRDefault="00C758B9" w:rsidP="0034424F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80337B">
        <w:rPr>
          <w:rFonts w:ascii="Arial" w:hAnsi="Arial" w:cs="Arial"/>
          <w:b/>
          <w:sz w:val="18"/>
          <w:szCs w:val="18"/>
        </w:rPr>
        <w:t>Závěrečná ustanovení</w:t>
      </w:r>
    </w:p>
    <w:p w:rsidR="0057001E" w:rsidRPr="0080337B" w:rsidRDefault="0057001E" w:rsidP="0034424F">
      <w:pPr>
        <w:pStyle w:val="Bezmezer"/>
        <w:rPr>
          <w:rFonts w:ascii="Arial" w:hAnsi="Arial" w:cs="Arial"/>
          <w:sz w:val="18"/>
          <w:szCs w:val="18"/>
        </w:rPr>
      </w:pP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Tyto stanovy se vydávají v 16 výtiscích s platností originálu a s následujícím rozdělením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11 x členské obce</w:t>
      </w:r>
    </w:p>
    <w:p w:rsidR="005C02E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2 x předseda představenstva svazku 2 x místopředsedové sdružení</w:t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1 x příslušný orgán</w:t>
      </w:r>
    </w:p>
    <w:p w:rsidR="00C344EF" w:rsidRPr="0080337B" w:rsidRDefault="00C344EF" w:rsidP="0034424F">
      <w:pPr>
        <w:pStyle w:val="Bezmezer"/>
        <w:rPr>
          <w:rFonts w:ascii="Arial" w:hAnsi="Arial" w:cs="Arial"/>
          <w:sz w:val="18"/>
          <w:szCs w:val="18"/>
        </w:rPr>
      </w:pP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Datum schválení stanov:</w:t>
      </w:r>
      <w:r w:rsidRPr="0080337B">
        <w:rPr>
          <w:rFonts w:ascii="Arial" w:hAnsi="Arial" w:cs="Arial"/>
          <w:sz w:val="18"/>
          <w:szCs w:val="18"/>
        </w:rPr>
        <w:tab/>
      </w:r>
    </w:p>
    <w:p w:rsidR="005C281D" w:rsidRPr="0080337B" w:rsidRDefault="00C758B9" w:rsidP="0034424F">
      <w:pPr>
        <w:pStyle w:val="Bezmezer"/>
        <w:rPr>
          <w:rFonts w:ascii="Arial" w:hAnsi="Arial" w:cs="Arial"/>
          <w:sz w:val="18"/>
          <w:szCs w:val="18"/>
        </w:rPr>
      </w:pPr>
      <w:r w:rsidRPr="0080337B">
        <w:rPr>
          <w:rFonts w:ascii="Arial" w:hAnsi="Arial" w:cs="Arial"/>
          <w:sz w:val="18"/>
          <w:szCs w:val="18"/>
        </w:rPr>
        <w:t>Podpisy starostů a úřední razítka: Jsou uvedeny v „Zakladatelské smlouvě“.</w:t>
      </w:r>
    </w:p>
    <w:p w:rsidR="005C281D" w:rsidRPr="0080337B" w:rsidRDefault="005C281D" w:rsidP="0034424F">
      <w:pPr>
        <w:pStyle w:val="Bezmezer"/>
        <w:rPr>
          <w:rFonts w:ascii="Arial" w:hAnsi="Arial" w:cs="Arial"/>
          <w:sz w:val="18"/>
          <w:szCs w:val="18"/>
        </w:rPr>
      </w:pPr>
    </w:p>
    <w:sectPr w:rsidR="005C281D" w:rsidRPr="0080337B" w:rsidSect="00877F96">
      <w:headerReference w:type="even" r:id="rId7"/>
      <w:headerReference w:type="default" r:id="rId8"/>
      <w:headerReference w:type="first" r:id="rId9"/>
      <w:pgSz w:w="12111" w:h="18253"/>
      <w:pgMar w:top="1440" w:right="1080" w:bottom="1440" w:left="108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07E" w:rsidRDefault="00FD007E" w:rsidP="005C281D">
      <w:r>
        <w:separator/>
      </w:r>
    </w:p>
  </w:endnote>
  <w:endnote w:type="continuationSeparator" w:id="0">
    <w:p w:rsidR="00FD007E" w:rsidRDefault="00FD007E" w:rsidP="005C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07E" w:rsidRDefault="00FD007E"/>
  </w:footnote>
  <w:footnote w:type="continuationSeparator" w:id="0">
    <w:p w:rsidR="00FD007E" w:rsidRDefault="00FD00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81D" w:rsidRDefault="005C281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81D" w:rsidRDefault="005C281D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81D" w:rsidRDefault="005C281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80D74"/>
    <w:multiLevelType w:val="multilevel"/>
    <w:tmpl w:val="867CB8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3C3D59"/>
    <w:multiLevelType w:val="multilevel"/>
    <w:tmpl w:val="81EA8AB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B51094"/>
    <w:multiLevelType w:val="hybridMultilevel"/>
    <w:tmpl w:val="41027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61400"/>
    <w:multiLevelType w:val="hybridMultilevel"/>
    <w:tmpl w:val="F1D402DC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C8506E"/>
    <w:multiLevelType w:val="multilevel"/>
    <w:tmpl w:val="8FFC53D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8D31E4"/>
    <w:multiLevelType w:val="hybridMultilevel"/>
    <w:tmpl w:val="7D023E20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EB390D"/>
    <w:multiLevelType w:val="hybridMultilevel"/>
    <w:tmpl w:val="E4BC993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552444"/>
    <w:multiLevelType w:val="hybridMultilevel"/>
    <w:tmpl w:val="056AF2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A10330"/>
    <w:multiLevelType w:val="hybridMultilevel"/>
    <w:tmpl w:val="DF90466A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207A58"/>
    <w:multiLevelType w:val="multilevel"/>
    <w:tmpl w:val="C4E409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3E7318"/>
    <w:multiLevelType w:val="hybridMultilevel"/>
    <w:tmpl w:val="7478A2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926B98"/>
    <w:multiLevelType w:val="hybridMultilevel"/>
    <w:tmpl w:val="ED5EC2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B0716F"/>
    <w:multiLevelType w:val="multilevel"/>
    <w:tmpl w:val="159C7A0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39450D"/>
    <w:multiLevelType w:val="hybridMultilevel"/>
    <w:tmpl w:val="70B64F3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7F104E1"/>
    <w:multiLevelType w:val="hybridMultilevel"/>
    <w:tmpl w:val="DCA06F1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8916CF"/>
    <w:multiLevelType w:val="hybridMultilevel"/>
    <w:tmpl w:val="82DCDA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41792"/>
    <w:multiLevelType w:val="hybridMultilevel"/>
    <w:tmpl w:val="CC6E24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B0160"/>
    <w:multiLevelType w:val="hybridMultilevel"/>
    <w:tmpl w:val="02909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670BC"/>
    <w:multiLevelType w:val="hybridMultilevel"/>
    <w:tmpl w:val="6F2A15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A54038"/>
    <w:multiLevelType w:val="hybridMultilevel"/>
    <w:tmpl w:val="E31680E4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7F4818"/>
    <w:multiLevelType w:val="hybridMultilevel"/>
    <w:tmpl w:val="5390497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B57217"/>
    <w:multiLevelType w:val="hybridMultilevel"/>
    <w:tmpl w:val="7CAC77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B14665"/>
    <w:multiLevelType w:val="hybridMultilevel"/>
    <w:tmpl w:val="BA0296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27EA1"/>
    <w:multiLevelType w:val="multilevel"/>
    <w:tmpl w:val="898436B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757ABB"/>
    <w:multiLevelType w:val="hybridMultilevel"/>
    <w:tmpl w:val="6C4404E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D46DC1"/>
    <w:multiLevelType w:val="multilevel"/>
    <w:tmpl w:val="A54E181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6F22474"/>
    <w:multiLevelType w:val="hybridMultilevel"/>
    <w:tmpl w:val="55C60B66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8281ACD"/>
    <w:multiLevelType w:val="multilevel"/>
    <w:tmpl w:val="ABE29D7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045991"/>
    <w:multiLevelType w:val="hybridMultilevel"/>
    <w:tmpl w:val="B1DA9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4003E8"/>
    <w:multiLevelType w:val="hybridMultilevel"/>
    <w:tmpl w:val="F2C8A4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682ACD"/>
    <w:multiLevelType w:val="hybridMultilevel"/>
    <w:tmpl w:val="6A9664C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8052706"/>
    <w:multiLevelType w:val="hybridMultilevel"/>
    <w:tmpl w:val="940279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6E5140"/>
    <w:multiLevelType w:val="hybridMultilevel"/>
    <w:tmpl w:val="8F1217F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AF2791A"/>
    <w:multiLevelType w:val="multilevel"/>
    <w:tmpl w:val="6436D5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FD7A8F"/>
    <w:multiLevelType w:val="hybridMultilevel"/>
    <w:tmpl w:val="2542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3"/>
  </w:num>
  <w:num w:numId="4">
    <w:abstractNumId w:val="4"/>
  </w:num>
  <w:num w:numId="5">
    <w:abstractNumId w:val="9"/>
  </w:num>
  <w:num w:numId="6">
    <w:abstractNumId w:val="30"/>
  </w:num>
  <w:num w:numId="7">
    <w:abstractNumId w:val="25"/>
  </w:num>
  <w:num w:numId="8">
    <w:abstractNumId w:val="2"/>
  </w:num>
  <w:num w:numId="9">
    <w:abstractNumId w:val="14"/>
  </w:num>
  <w:num w:numId="10">
    <w:abstractNumId w:val="20"/>
  </w:num>
  <w:num w:numId="11">
    <w:abstractNumId w:val="19"/>
  </w:num>
  <w:num w:numId="12">
    <w:abstractNumId w:val="10"/>
  </w:num>
  <w:num w:numId="13">
    <w:abstractNumId w:val="28"/>
  </w:num>
  <w:num w:numId="14">
    <w:abstractNumId w:val="24"/>
  </w:num>
  <w:num w:numId="15">
    <w:abstractNumId w:val="31"/>
  </w:num>
  <w:num w:numId="16">
    <w:abstractNumId w:val="11"/>
  </w:num>
  <w:num w:numId="17">
    <w:abstractNumId w:val="7"/>
  </w:num>
  <w:num w:numId="18">
    <w:abstractNumId w:val="17"/>
  </w:num>
  <w:num w:numId="19">
    <w:abstractNumId w:val="16"/>
  </w:num>
  <w:num w:numId="20">
    <w:abstractNumId w:val="13"/>
  </w:num>
  <w:num w:numId="21">
    <w:abstractNumId w:val="29"/>
  </w:num>
  <w:num w:numId="22">
    <w:abstractNumId w:val="22"/>
  </w:num>
  <w:num w:numId="23">
    <w:abstractNumId w:val="5"/>
  </w:num>
  <w:num w:numId="24">
    <w:abstractNumId w:val="1"/>
  </w:num>
  <w:num w:numId="25">
    <w:abstractNumId w:val="27"/>
  </w:num>
  <w:num w:numId="26">
    <w:abstractNumId w:val="15"/>
  </w:num>
  <w:num w:numId="27">
    <w:abstractNumId w:val="8"/>
  </w:num>
  <w:num w:numId="28">
    <w:abstractNumId w:val="18"/>
  </w:num>
  <w:num w:numId="29">
    <w:abstractNumId w:val="3"/>
  </w:num>
  <w:num w:numId="30">
    <w:abstractNumId w:val="34"/>
  </w:num>
  <w:num w:numId="31">
    <w:abstractNumId w:val="21"/>
  </w:num>
  <w:num w:numId="32">
    <w:abstractNumId w:val="26"/>
  </w:num>
  <w:num w:numId="33">
    <w:abstractNumId w:val="23"/>
  </w:num>
  <w:num w:numId="34">
    <w:abstractNumId w:val="6"/>
  </w:num>
  <w:num w:numId="35">
    <w:abstractNumId w:val="3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1D"/>
    <w:rsid w:val="00027DC8"/>
    <w:rsid w:val="00092414"/>
    <w:rsid w:val="000A3A45"/>
    <w:rsid w:val="001D2132"/>
    <w:rsid w:val="00256559"/>
    <w:rsid w:val="002C4BE7"/>
    <w:rsid w:val="0034424F"/>
    <w:rsid w:val="00456DD4"/>
    <w:rsid w:val="0057001E"/>
    <w:rsid w:val="00586209"/>
    <w:rsid w:val="005962B8"/>
    <w:rsid w:val="005C02ED"/>
    <w:rsid w:val="005C281D"/>
    <w:rsid w:val="006A719C"/>
    <w:rsid w:val="006C130D"/>
    <w:rsid w:val="006E0F1F"/>
    <w:rsid w:val="006F7429"/>
    <w:rsid w:val="007E6834"/>
    <w:rsid w:val="0080337B"/>
    <w:rsid w:val="00877F96"/>
    <w:rsid w:val="008C767A"/>
    <w:rsid w:val="008E7810"/>
    <w:rsid w:val="00914190"/>
    <w:rsid w:val="00930DF4"/>
    <w:rsid w:val="009658CD"/>
    <w:rsid w:val="00A5554E"/>
    <w:rsid w:val="00A71945"/>
    <w:rsid w:val="00B2510E"/>
    <w:rsid w:val="00BD3CE0"/>
    <w:rsid w:val="00BF350A"/>
    <w:rsid w:val="00C32AE5"/>
    <w:rsid w:val="00C344EF"/>
    <w:rsid w:val="00C602BF"/>
    <w:rsid w:val="00C60407"/>
    <w:rsid w:val="00C758B9"/>
    <w:rsid w:val="00CD500F"/>
    <w:rsid w:val="00D364DF"/>
    <w:rsid w:val="00D56286"/>
    <w:rsid w:val="00D56E08"/>
    <w:rsid w:val="00D65799"/>
    <w:rsid w:val="00E23E61"/>
    <w:rsid w:val="00E61488"/>
    <w:rsid w:val="00E9037C"/>
    <w:rsid w:val="00F55270"/>
    <w:rsid w:val="00F7417C"/>
    <w:rsid w:val="00F937A0"/>
    <w:rsid w:val="00FD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7322F1-9F5C-4802-9C5D-5019DE10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C281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C281D"/>
    <w:rPr>
      <w:color w:val="0066CC"/>
      <w:u w:val="single"/>
    </w:rPr>
  </w:style>
  <w:style w:type="character" w:customStyle="1" w:styleId="Heading1">
    <w:name w:val="Heading #1_"/>
    <w:basedOn w:val="Standardnpsmoodstavce"/>
    <w:link w:val="Heading10"/>
    <w:rsid w:val="005C28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Heading11">
    <w:name w:val="Heading #1"/>
    <w:basedOn w:val="Heading1"/>
    <w:rsid w:val="005C28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singl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sid w:val="005C28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NotBoldSpacing3pt">
    <w:name w:val="Body text (3) + Not Bold;Spacing 3 pt"/>
    <w:basedOn w:val="Bodytext3"/>
    <w:rsid w:val="005C28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sid w:val="005C28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">
    <w:name w:val="Body text (2) + Bold"/>
    <w:basedOn w:val="Bodytext2"/>
    <w:rsid w:val="005C28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sid w:val="005C28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Headerorfooter1">
    <w:name w:val="Header or footer"/>
    <w:basedOn w:val="Headerorfooter"/>
    <w:rsid w:val="005C28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Headerorfooter13pt">
    <w:name w:val="Header or footer + 13 pt"/>
    <w:basedOn w:val="Headerorfooter"/>
    <w:rsid w:val="005C28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3NotBold">
    <w:name w:val="Body text (3) + Not Bold"/>
    <w:basedOn w:val="Bodytext3"/>
    <w:rsid w:val="005C28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sid w:val="005C28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Standardnpsmoodstavce"/>
    <w:link w:val="Bodytext50"/>
    <w:rsid w:val="005C281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Bodytext2Spacing3pt">
    <w:name w:val="Body text (2) + Spacing 3 pt"/>
    <w:basedOn w:val="Bodytext2"/>
    <w:rsid w:val="005C28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sid w:val="005C281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Exact0">
    <w:name w:val="Picture caption Exact"/>
    <w:basedOn w:val="PicturecaptionExact"/>
    <w:rsid w:val="005C281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HeaderorfooterFranklinGothicHeavy85ptItalic">
    <w:name w:val="Header or footer + Franklin Gothic Heavy;8;5 pt;Italic"/>
    <w:basedOn w:val="Headerorfooter"/>
    <w:rsid w:val="005C281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erorfooter85ptItalicSpacing0pt">
    <w:name w:val="Header or footer + 8;5 pt;Italic;Spacing 0 pt"/>
    <w:basedOn w:val="Headerorfooter"/>
    <w:rsid w:val="005C28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sid w:val="005C281D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2Exact0">
    <w:name w:val="Picture caption (2) Exact"/>
    <w:basedOn w:val="Picturecaption2Exact"/>
    <w:rsid w:val="005C281D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HeaderorfooterFranklinGothicHeavy65ptItalicSpacing-1pt">
    <w:name w:val="Header or footer + Franklin Gothic Heavy;6;5 pt;Italic;Spacing -1 pt"/>
    <w:basedOn w:val="Headerorfooter"/>
    <w:rsid w:val="005C281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sid w:val="005C28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614pt">
    <w:name w:val="Body text (6) + 14 pt"/>
    <w:basedOn w:val="Bodytext6"/>
    <w:rsid w:val="005C28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sid w:val="005C28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3Exact0">
    <w:name w:val="Picture caption (3) Exact"/>
    <w:basedOn w:val="Picturecaption3Exact"/>
    <w:rsid w:val="005C28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customStyle="1" w:styleId="Heading10">
    <w:name w:val="Heading #1"/>
    <w:basedOn w:val="Normln"/>
    <w:link w:val="Heading1"/>
    <w:rsid w:val="005C281D"/>
    <w:pPr>
      <w:shd w:val="clear" w:color="auto" w:fill="FFFFFF"/>
      <w:spacing w:after="300" w:line="608" w:lineRule="exact"/>
      <w:ind w:hanging="1460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Bodytext30">
    <w:name w:val="Body text (3)"/>
    <w:basedOn w:val="Normln"/>
    <w:link w:val="Bodytext3"/>
    <w:rsid w:val="005C281D"/>
    <w:pPr>
      <w:shd w:val="clear" w:color="auto" w:fill="FFFFFF"/>
      <w:spacing w:before="300" w:after="300" w:line="342" w:lineRule="exact"/>
      <w:ind w:hanging="4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ln"/>
    <w:link w:val="Bodytext2"/>
    <w:rsid w:val="005C281D"/>
    <w:pPr>
      <w:shd w:val="clear" w:color="auto" w:fill="FFFFFF"/>
      <w:spacing w:before="300" w:line="331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0">
    <w:name w:val="Header or footer"/>
    <w:basedOn w:val="Normln"/>
    <w:link w:val="Headerorfooter"/>
    <w:rsid w:val="005C281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Bodytext40">
    <w:name w:val="Body text (4)"/>
    <w:basedOn w:val="Normln"/>
    <w:link w:val="Bodytext4"/>
    <w:rsid w:val="005C281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Bodytext50">
    <w:name w:val="Body text (5)"/>
    <w:basedOn w:val="Normln"/>
    <w:link w:val="Bodytext5"/>
    <w:rsid w:val="005C281D"/>
    <w:pPr>
      <w:shd w:val="clear" w:color="auto" w:fill="FFFFFF"/>
      <w:spacing w:after="2460" w:line="0" w:lineRule="atLeast"/>
    </w:pPr>
    <w:rPr>
      <w:rFonts w:ascii="Courier New" w:eastAsia="Courier New" w:hAnsi="Courier New" w:cs="Courier New"/>
    </w:rPr>
  </w:style>
  <w:style w:type="paragraph" w:customStyle="1" w:styleId="Picturecaption">
    <w:name w:val="Picture caption"/>
    <w:basedOn w:val="Normln"/>
    <w:link w:val="PicturecaptionExact"/>
    <w:rsid w:val="005C281D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0"/>
      <w:szCs w:val="10"/>
    </w:rPr>
  </w:style>
  <w:style w:type="paragraph" w:customStyle="1" w:styleId="Picturecaption2">
    <w:name w:val="Picture caption (2)"/>
    <w:basedOn w:val="Normln"/>
    <w:link w:val="Picturecaption2Exact"/>
    <w:rsid w:val="005C281D"/>
    <w:pPr>
      <w:shd w:val="clear" w:color="auto" w:fill="FFFFFF"/>
      <w:spacing w:line="0" w:lineRule="atLeast"/>
    </w:pPr>
    <w:rPr>
      <w:rFonts w:ascii="Cordia New" w:eastAsia="Cordia New" w:hAnsi="Cordia New" w:cs="Cordia New"/>
      <w:sz w:val="13"/>
      <w:szCs w:val="13"/>
    </w:rPr>
  </w:style>
  <w:style w:type="paragraph" w:customStyle="1" w:styleId="Bodytext60">
    <w:name w:val="Body text (6)"/>
    <w:basedOn w:val="Normln"/>
    <w:link w:val="Bodytext6"/>
    <w:rsid w:val="005C281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Picturecaption3">
    <w:name w:val="Picture caption (3)"/>
    <w:basedOn w:val="Normln"/>
    <w:link w:val="Picturecaption3Exact"/>
    <w:rsid w:val="005C281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0"/>
      <w:szCs w:val="10"/>
    </w:rPr>
  </w:style>
  <w:style w:type="paragraph" w:styleId="Zpat">
    <w:name w:val="footer"/>
    <w:basedOn w:val="Normln"/>
    <w:link w:val="ZpatChar"/>
    <w:uiPriority w:val="99"/>
    <w:unhideWhenUsed/>
    <w:rsid w:val="00C604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0407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C604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0407"/>
    <w:rPr>
      <w:color w:val="000000"/>
    </w:rPr>
  </w:style>
  <w:style w:type="paragraph" w:styleId="Odstavecseseznamem">
    <w:name w:val="List Paragraph"/>
    <w:basedOn w:val="Normln"/>
    <w:uiPriority w:val="34"/>
    <w:qFormat/>
    <w:rsid w:val="00C60407"/>
    <w:pPr>
      <w:ind w:left="720"/>
      <w:contextualSpacing/>
    </w:pPr>
  </w:style>
  <w:style w:type="paragraph" w:styleId="Bezmezer">
    <w:name w:val="No Spacing"/>
    <w:uiPriority w:val="1"/>
    <w:qFormat/>
    <w:rsid w:val="003442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2866</Words>
  <Characters>16910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VTUL</Company>
  <LinksUpToDate>false</LinksUpToDate>
  <CharactersWithSpaces>19737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kloboucnik</dc:creator>
  <cp:lastModifiedBy>Katka</cp:lastModifiedBy>
  <cp:revision>16</cp:revision>
  <dcterms:created xsi:type="dcterms:W3CDTF">2014-12-17T22:54:00Z</dcterms:created>
  <dcterms:modified xsi:type="dcterms:W3CDTF">2015-01-18T21:13:00Z</dcterms:modified>
</cp:coreProperties>
</file>